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45E75" w14:textId="13C8F1FC" w:rsidR="00CC6ED6" w:rsidRPr="00D000ED" w:rsidRDefault="00CC6ED6" w:rsidP="003B3D0E">
      <w:pPr>
        <w:widowControl w:val="0"/>
        <w:spacing w:before="0" w:after="0" w:line="252" w:lineRule="auto"/>
        <w:ind w:left="0" w:firstLine="0"/>
        <w:jc w:val="right"/>
        <w:rPr>
          <w:rFonts w:ascii="Segoe UI" w:eastAsia="Quattrocento Sans" w:hAnsi="Segoe UI" w:cs="Segoe UI"/>
          <w:b/>
          <w:sz w:val="20"/>
          <w:szCs w:val="20"/>
        </w:rPr>
      </w:pPr>
      <w:r w:rsidRPr="00D000ED">
        <w:rPr>
          <w:rFonts w:ascii="Segoe UI" w:eastAsia="Quattrocento Sans" w:hAnsi="Segoe UI" w:cs="Segoe UI"/>
          <w:b/>
          <w:sz w:val="20"/>
          <w:szCs w:val="20"/>
        </w:rPr>
        <w:t>ZAŁĄCZNIK NR 1</w:t>
      </w:r>
      <w:r w:rsidR="00933942">
        <w:rPr>
          <w:rFonts w:ascii="Segoe UI" w:eastAsia="Quattrocento Sans" w:hAnsi="Segoe UI" w:cs="Segoe UI"/>
          <w:b/>
          <w:sz w:val="20"/>
          <w:szCs w:val="20"/>
        </w:rPr>
        <w:t>A</w:t>
      </w:r>
    </w:p>
    <w:p w14:paraId="13986A86" w14:textId="77777777" w:rsidR="001E3927" w:rsidRDefault="001E3927" w:rsidP="003B3D0E">
      <w:pPr>
        <w:widowControl w:val="0"/>
        <w:spacing w:before="0" w:after="0" w:line="252" w:lineRule="auto"/>
        <w:ind w:left="0" w:firstLine="0"/>
        <w:rPr>
          <w:rFonts w:ascii="Segoe UI" w:eastAsia="Quattrocento Sans" w:hAnsi="Segoe UI" w:cs="Segoe UI"/>
          <w:sz w:val="20"/>
          <w:szCs w:val="20"/>
        </w:rPr>
      </w:pPr>
    </w:p>
    <w:p w14:paraId="271D7B19" w14:textId="6217EB47" w:rsidR="00C47F29" w:rsidRPr="00D000ED" w:rsidRDefault="00C47F29" w:rsidP="003B3D0E">
      <w:pPr>
        <w:spacing w:before="0" w:after="0" w:line="252" w:lineRule="auto"/>
        <w:ind w:left="0" w:firstLine="0"/>
        <w:jc w:val="right"/>
        <w:rPr>
          <w:rFonts w:ascii="Segoe UI" w:eastAsia="Quattrocento Sans" w:hAnsi="Segoe UI" w:cs="Segoe UI"/>
          <w:color w:val="auto"/>
          <w:sz w:val="20"/>
          <w:szCs w:val="20"/>
        </w:rPr>
      </w:pPr>
      <w:r w:rsidRPr="00D000ED">
        <w:rPr>
          <w:rFonts w:ascii="Segoe UI" w:eastAsia="Quattrocento Sans" w:hAnsi="Segoe UI" w:cs="Segoe UI"/>
          <w:color w:val="auto"/>
          <w:sz w:val="20"/>
          <w:szCs w:val="20"/>
        </w:rPr>
        <w:t>…………………….., dnia ………..202</w:t>
      </w:r>
      <w:r w:rsidR="00A42BEB">
        <w:rPr>
          <w:rFonts w:ascii="Segoe UI" w:eastAsia="Quattrocento Sans" w:hAnsi="Segoe UI" w:cs="Segoe UI"/>
          <w:color w:val="auto"/>
          <w:sz w:val="20"/>
          <w:szCs w:val="20"/>
        </w:rPr>
        <w:t>6</w:t>
      </w:r>
      <w:r w:rsidRPr="00D000ED">
        <w:rPr>
          <w:rFonts w:ascii="Segoe UI" w:eastAsia="Quattrocento Sans" w:hAnsi="Segoe UI" w:cs="Segoe UI"/>
          <w:color w:val="auto"/>
          <w:sz w:val="20"/>
          <w:szCs w:val="20"/>
        </w:rPr>
        <w:t xml:space="preserve"> r.</w:t>
      </w:r>
    </w:p>
    <w:p w14:paraId="556BE42D" w14:textId="77777777" w:rsidR="00C47F29" w:rsidRDefault="00C47F29" w:rsidP="003B3D0E">
      <w:pPr>
        <w:widowControl w:val="0"/>
        <w:spacing w:before="0" w:after="0" w:line="252" w:lineRule="auto"/>
        <w:ind w:left="0" w:firstLine="0"/>
        <w:rPr>
          <w:rFonts w:ascii="Segoe UI" w:eastAsia="Quattrocento Sans" w:hAnsi="Segoe UI" w:cs="Segoe UI"/>
          <w:sz w:val="20"/>
          <w:szCs w:val="20"/>
        </w:rPr>
      </w:pPr>
    </w:p>
    <w:p w14:paraId="593B5D1C" w14:textId="77777777" w:rsidR="00D000ED" w:rsidRPr="00D000ED" w:rsidRDefault="00E86546" w:rsidP="003B3D0E">
      <w:pPr>
        <w:widowControl w:val="0"/>
        <w:spacing w:before="0" w:after="0" w:line="252" w:lineRule="auto"/>
        <w:ind w:left="0" w:firstLine="0"/>
        <w:rPr>
          <w:rFonts w:ascii="Segoe UI" w:eastAsia="Quattrocento Sans" w:hAnsi="Segoe UI" w:cs="Segoe UI"/>
          <w:sz w:val="20"/>
          <w:szCs w:val="20"/>
        </w:rPr>
      </w:pPr>
      <w:r>
        <w:rPr>
          <w:rFonts w:ascii="Segoe UI" w:eastAsia="Quattrocento Sans" w:hAnsi="Segoe UI" w:cs="Segoe UI"/>
          <w:sz w:val="20"/>
          <w:szCs w:val="20"/>
        </w:rPr>
        <w:t>……………………………………………..</w:t>
      </w:r>
    </w:p>
    <w:p w14:paraId="556FF17C" w14:textId="77777777" w:rsidR="00223A87" w:rsidRPr="00D000ED" w:rsidRDefault="00223A87" w:rsidP="003B3D0E">
      <w:pPr>
        <w:widowControl w:val="0"/>
        <w:spacing w:before="0" w:after="0" w:line="252" w:lineRule="auto"/>
        <w:ind w:left="0" w:firstLine="0"/>
        <w:rPr>
          <w:rFonts w:ascii="Segoe UI" w:eastAsia="Quattrocento Sans" w:hAnsi="Segoe UI" w:cs="Segoe UI"/>
          <w:i/>
          <w:sz w:val="20"/>
          <w:szCs w:val="20"/>
        </w:rPr>
      </w:pPr>
      <w:r w:rsidRPr="00D000ED">
        <w:rPr>
          <w:rFonts w:ascii="Segoe UI" w:eastAsia="Quattrocento Sans" w:hAnsi="Segoe UI" w:cs="Segoe UI"/>
          <w:i/>
          <w:sz w:val="20"/>
          <w:szCs w:val="20"/>
        </w:rPr>
        <w:t>Pieczęć Oferenta</w:t>
      </w:r>
    </w:p>
    <w:p w14:paraId="428FF49E" w14:textId="77777777" w:rsidR="001E3927" w:rsidRDefault="001E3927" w:rsidP="003B3D0E">
      <w:pPr>
        <w:spacing w:before="0" w:after="0" w:line="252" w:lineRule="auto"/>
        <w:ind w:left="0" w:firstLine="0"/>
        <w:jc w:val="center"/>
        <w:rPr>
          <w:rFonts w:ascii="Segoe UI" w:eastAsia="Quattrocento Sans" w:hAnsi="Segoe UI" w:cs="Segoe UI"/>
          <w:b/>
          <w:sz w:val="20"/>
          <w:szCs w:val="20"/>
        </w:rPr>
      </w:pPr>
    </w:p>
    <w:p w14:paraId="27A831AF" w14:textId="257A8C87" w:rsidR="00223A87" w:rsidRDefault="00223A87" w:rsidP="003B3D0E">
      <w:pPr>
        <w:spacing w:before="0" w:after="0" w:line="252" w:lineRule="auto"/>
        <w:ind w:left="0" w:firstLine="0"/>
        <w:jc w:val="center"/>
        <w:rPr>
          <w:rFonts w:ascii="Segoe UI" w:eastAsia="Quattrocento Sans" w:hAnsi="Segoe UI" w:cs="Segoe UI"/>
          <w:b/>
          <w:sz w:val="20"/>
          <w:szCs w:val="20"/>
        </w:rPr>
      </w:pPr>
      <w:r w:rsidRPr="00D000ED">
        <w:rPr>
          <w:rFonts w:ascii="Segoe UI" w:eastAsia="Quattrocento Sans" w:hAnsi="Segoe UI" w:cs="Segoe UI"/>
          <w:b/>
          <w:sz w:val="20"/>
          <w:szCs w:val="20"/>
        </w:rPr>
        <w:t xml:space="preserve">FORMULARZ </w:t>
      </w:r>
      <w:r w:rsidR="00933942">
        <w:rPr>
          <w:rFonts w:ascii="Segoe UI" w:eastAsia="Quattrocento Sans" w:hAnsi="Segoe UI" w:cs="Segoe UI"/>
          <w:b/>
          <w:sz w:val="20"/>
          <w:szCs w:val="20"/>
        </w:rPr>
        <w:t>PARAMETRÓW TECHNICZNYCH</w:t>
      </w:r>
    </w:p>
    <w:p w14:paraId="1FD5BED9" w14:textId="35956DDD" w:rsidR="007611BF" w:rsidRPr="00D000ED" w:rsidRDefault="007611BF" w:rsidP="003B3D0E">
      <w:pPr>
        <w:spacing w:before="0" w:after="0" w:line="252" w:lineRule="auto"/>
        <w:ind w:left="0" w:firstLine="0"/>
        <w:jc w:val="center"/>
        <w:rPr>
          <w:rFonts w:ascii="Segoe UI" w:eastAsia="Quattrocento Sans" w:hAnsi="Segoe UI" w:cs="Segoe UI"/>
          <w:b/>
          <w:sz w:val="20"/>
          <w:szCs w:val="20"/>
        </w:rPr>
      </w:pPr>
      <w:r>
        <w:rPr>
          <w:rFonts w:ascii="Segoe UI" w:eastAsia="Quattrocento Sans" w:hAnsi="Segoe UI" w:cs="Segoe UI"/>
          <w:b/>
          <w:sz w:val="20"/>
          <w:szCs w:val="20"/>
        </w:rPr>
        <w:t>do formularza ofertowego</w:t>
      </w:r>
    </w:p>
    <w:p w14:paraId="7A86C9B5" w14:textId="10BE1A95" w:rsidR="00223A87" w:rsidRDefault="00223A87" w:rsidP="003B3D0E">
      <w:pPr>
        <w:spacing w:before="0" w:after="0" w:line="252" w:lineRule="auto"/>
        <w:ind w:left="0" w:firstLine="0"/>
        <w:jc w:val="center"/>
        <w:rPr>
          <w:rFonts w:ascii="Segoe UI" w:eastAsia="Quattrocento Sans" w:hAnsi="Segoe UI" w:cs="Segoe UI"/>
          <w:b/>
          <w:sz w:val="20"/>
          <w:szCs w:val="20"/>
        </w:rPr>
      </w:pPr>
      <w:r w:rsidRPr="00D000ED">
        <w:rPr>
          <w:rFonts w:ascii="Segoe UI" w:eastAsia="Quattrocento Sans" w:hAnsi="Segoe UI" w:cs="Segoe UI"/>
          <w:b/>
          <w:sz w:val="20"/>
          <w:szCs w:val="20"/>
        </w:rPr>
        <w:t>w odpowiedzi na zapytanie ofertowe nr</w:t>
      </w:r>
      <w:r w:rsidR="00913417">
        <w:rPr>
          <w:rFonts w:ascii="Segoe UI" w:eastAsia="Quattrocento Sans" w:hAnsi="Segoe UI" w:cs="Segoe UI"/>
          <w:b/>
          <w:sz w:val="20"/>
          <w:szCs w:val="20"/>
        </w:rPr>
        <w:t xml:space="preserve">: </w:t>
      </w:r>
      <w:bookmarkStart w:id="1" w:name="_Hlk506671855"/>
      <w:r w:rsidR="00720313" w:rsidRPr="00720313">
        <w:rPr>
          <w:rFonts w:ascii="Segoe UI" w:eastAsia="Quattrocento Sans" w:hAnsi="Segoe UI" w:cs="Segoe UI"/>
          <w:b/>
          <w:sz w:val="20"/>
          <w:szCs w:val="20"/>
        </w:rPr>
        <w:t>FE</w:t>
      </w:r>
      <w:r w:rsidR="00511E8B">
        <w:rPr>
          <w:rFonts w:ascii="Segoe UI" w:eastAsia="Quattrocento Sans" w:hAnsi="Segoe UI" w:cs="Segoe UI"/>
          <w:b/>
          <w:sz w:val="20"/>
          <w:szCs w:val="20"/>
        </w:rPr>
        <w:t>MP</w:t>
      </w:r>
      <w:r w:rsidR="00720313" w:rsidRPr="00720313">
        <w:rPr>
          <w:rFonts w:ascii="Segoe UI" w:eastAsia="Quattrocento Sans" w:hAnsi="Segoe UI" w:cs="Segoe UI"/>
          <w:b/>
          <w:sz w:val="20"/>
          <w:szCs w:val="20"/>
        </w:rPr>
        <w:t xml:space="preserve"> - </w:t>
      </w:r>
      <w:r w:rsidR="00511E8B">
        <w:rPr>
          <w:rFonts w:ascii="Segoe UI" w:eastAsia="Quattrocento Sans" w:hAnsi="Segoe UI" w:cs="Segoe UI"/>
          <w:b/>
          <w:sz w:val="20"/>
          <w:szCs w:val="20"/>
        </w:rPr>
        <w:t>0</w:t>
      </w:r>
      <w:r w:rsidR="00A42BEB">
        <w:rPr>
          <w:rFonts w:ascii="Segoe UI" w:eastAsia="Quattrocento Sans" w:hAnsi="Segoe UI" w:cs="Segoe UI"/>
          <w:b/>
          <w:sz w:val="20"/>
          <w:szCs w:val="20"/>
        </w:rPr>
        <w:t>4</w:t>
      </w:r>
      <w:r w:rsidR="00720313" w:rsidRPr="00720313">
        <w:rPr>
          <w:rFonts w:ascii="Segoe UI" w:eastAsia="Quattrocento Sans" w:hAnsi="Segoe UI" w:cs="Segoe UI"/>
          <w:b/>
          <w:sz w:val="20"/>
          <w:szCs w:val="20"/>
        </w:rPr>
        <w:t>/202</w:t>
      </w:r>
      <w:r w:rsidR="00A42BEB">
        <w:rPr>
          <w:rFonts w:ascii="Segoe UI" w:eastAsia="Quattrocento Sans" w:hAnsi="Segoe UI" w:cs="Segoe UI"/>
          <w:b/>
          <w:sz w:val="20"/>
          <w:szCs w:val="20"/>
        </w:rPr>
        <w:t>6</w:t>
      </w:r>
    </w:p>
    <w:p w14:paraId="200BC7B9" w14:textId="77777777" w:rsidR="00720313" w:rsidRDefault="00720313" w:rsidP="003B3D0E">
      <w:pPr>
        <w:spacing w:before="0" w:after="0" w:line="252" w:lineRule="auto"/>
        <w:ind w:left="0" w:firstLine="0"/>
        <w:jc w:val="center"/>
        <w:rPr>
          <w:rFonts w:ascii="Segoe UI" w:eastAsia="Quattrocento Sans" w:hAnsi="Segoe UI" w:cs="Segoe UI"/>
          <w:b/>
          <w:sz w:val="20"/>
          <w:szCs w:val="20"/>
        </w:rPr>
      </w:pPr>
    </w:p>
    <w:p w14:paraId="1FF51B5E" w14:textId="71471030" w:rsidR="00223A87" w:rsidRDefault="00720313" w:rsidP="00720313">
      <w:pPr>
        <w:spacing w:before="0" w:after="0" w:line="252" w:lineRule="auto"/>
        <w:ind w:left="0" w:firstLine="0"/>
        <w:jc w:val="left"/>
        <w:rPr>
          <w:rFonts w:ascii="Segoe UI" w:eastAsia="Quattrocento Sans" w:hAnsi="Segoe UI" w:cs="Segoe UI"/>
          <w:b/>
          <w:sz w:val="20"/>
          <w:szCs w:val="20"/>
        </w:rPr>
      </w:pPr>
      <w:r>
        <w:rPr>
          <w:rFonts w:ascii="Segoe UI" w:eastAsia="Quattrocento Sans" w:hAnsi="Segoe UI" w:cs="Segoe UI"/>
          <w:b/>
          <w:sz w:val="20"/>
          <w:szCs w:val="20"/>
        </w:rPr>
        <w:t>Część nr 1:</w:t>
      </w:r>
      <w:bookmarkEnd w:id="1"/>
      <w:r w:rsidR="00DA391A">
        <w:rPr>
          <w:rFonts w:ascii="Segoe UI" w:eastAsia="Quattrocento Sans" w:hAnsi="Segoe UI" w:cs="Segoe UI"/>
          <w:b/>
          <w:sz w:val="20"/>
          <w:szCs w:val="20"/>
        </w:rPr>
        <w:t xml:space="preserve"> E</w:t>
      </w:r>
      <w:r w:rsidR="00DA391A" w:rsidRPr="00DA391A">
        <w:rPr>
          <w:rFonts w:ascii="Segoe UI" w:eastAsia="Quattrocento Sans" w:hAnsi="Segoe UI" w:cs="Segoe UI"/>
          <w:b/>
          <w:sz w:val="20"/>
          <w:szCs w:val="20"/>
        </w:rPr>
        <w:t>lemen</w:t>
      </w:r>
      <w:r w:rsidR="00DA391A">
        <w:rPr>
          <w:rFonts w:ascii="Segoe UI" w:eastAsia="Quattrocento Sans" w:hAnsi="Segoe UI" w:cs="Segoe UI"/>
          <w:b/>
          <w:sz w:val="20"/>
          <w:szCs w:val="20"/>
        </w:rPr>
        <w:t>ty</w:t>
      </w:r>
      <w:r w:rsidR="00DA391A" w:rsidRPr="00DA391A">
        <w:rPr>
          <w:rFonts w:ascii="Segoe UI" w:eastAsia="Quattrocento Sans" w:hAnsi="Segoe UI" w:cs="Segoe UI"/>
          <w:b/>
          <w:sz w:val="20"/>
          <w:szCs w:val="20"/>
        </w:rPr>
        <w:t xml:space="preserve"> do budowy pilotażowego stanowiska ultradźwiękowego dyspergowania nano cząstek w polimerowych żywicach syntetycznych.</w:t>
      </w:r>
    </w:p>
    <w:p w14:paraId="78F1F494" w14:textId="4E44E95D" w:rsidR="008C6CFC" w:rsidRDefault="008C6CFC" w:rsidP="00720313">
      <w:pPr>
        <w:spacing w:before="0" w:after="0" w:line="252" w:lineRule="auto"/>
        <w:ind w:left="0" w:firstLine="0"/>
        <w:jc w:val="left"/>
        <w:rPr>
          <w:rFonts w:ascii="Segoe UI" w:eastAsia="Quattrocento Sans" w:hAnsi="Segoe UI" w:cs="Segoe UI"/>
          <w:b/>
          <w:sz w:val="20"/>
          <w:szCs w:val="20"/>
        </w:rPr>
      </w:pPr>
    </w:p>
    <w:p w14:paraId="0735F054" w14:textId="77777777" w:rsidR="003D193A" w:rsidRDefault="003D193A" w:rsidP="00720313">
      <w:pPr>
        <w:spacing w:before="0" w:after="0" w:line="252" w:lineRule="auto"/>
        <w:ind w:left="0" w:firstLine="0"/>
        <w:jc w:val="left"/>
        <w:rPr>
          <w:rFonts w:ascii="Segoe UI" w:eastAsia="Quattrocento Sans" w:hAnsi="Segoe UI" w:cs="Segoe UI"/>
          <w:b/>
          <w:sz w:val="20"/>
          <w:szCs w:val="20"/>
        </w:rPr>
      </w:pPr>
    </w:p>
    <w:p w14:paraId="20C3B690" w14:textId="35ADA28D" w:rsidR="00720313" w:rsidRDefault="003D193A" w:rsidP="00720313">
      <w:pPr>
        <w:spacing w:before="0" w:after="0" w:line="252" w:lineRule="auto"/>
        <w:ind w:left="0" w:firstLine="0"/>
        <w:jc w:val="left"/>
        <w:rPr>
          <w:rFonts w:ascii="Segoe UI" w:eastAsia="Quattrocento Sans" w:hAnsi="Segoe UI" w:cs="Segoe UI"/>
          <w:b/>
          <w:sz w:val="20"/>
          <w:szCs w:val="20"/>
        </w:rPr>
      </w:pPr>
      <w:r w:rsidRPr="003D193A">
        <w:rPr>
          <w:rFonts w:ascii="Segoe UI" w:eastAsia="Quattrocento Sans" w:hAnsi="Segoe UI" w:cs="Segoe UI"/>
          <w:b/>
          <w:sz w:val="20"/>
          <w:szCs w:val="20"/>
        </w:rPr>
        <w:t>Turbina mieszająca</w:t>
      </w:r>
      <w:r w:rsidR="00C0741D">
        <w:rPr>
          <w:rFonts w:ascii="Segoe UI" w:eastAsia="Quattrocento Sans" w:hAnsi="Segoe UI" w:cs="Segoe UI"/>
          <w:b/>
          <w:sz w:val="20"/>
          <w:szCs w:val="20"/>
        </w:rPr>
        <w:t xml:space="preserve"> – 1 szt.</w:t>
      </w:r>
    </w:p>
    <w:p w14:paraId="440DE749" w14:textId="77777777" w:rsidR="003D193A" w:rsidRPr="00720313" w:rsidRDefault="003D193A" w:rsidP="00720313">
      <w:pPr>
        <w:spacing w:before="0" w:after="0" w:line="252" w:lineRule="auto"/>
        <w:ind w:left="0" w:firstLine="0"/>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7139FF" w:rsidRPr="003B3D0E" w14:paraId="21787B2B" w14:textId="77777777" w:rsidTr="003B3D0E">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4E3AC53" w14:textId="17314EB2" w:rsidR="007139FF" w:rsidRPr="003B3D0E" w:rsidRDefault="004A28C8" w:rsidP="003B3D0E">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899EC4C" w14:textId="77777777" w:rsidR="007139FF" w:rsidRDefault="0012088B" w:rsidP="003B3D0E">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00AE5430" w:rsidRPr="003B3D0E">
              <w:rPr>
                <w:rStyle w:val="Odwoanieprzypisudolnego"/>
                <w:rFonts w:ascii="Segoe UI" w:eastAsia="Quattrocento Sans" w:hAnsi="Segoe UI" w:cs="Segoe UI"/>
                <w:b/>
                <w:sz w:val="18"/>
                <w:szCs w:val="18"/>
              </w:rPr>
              <w:footnoteReference w:id="2"/>
            </w:r>
          </w:p>
          <w:p w14:paraId="1D56AEB1" w14:textId="20D4629B" w:rsidR="00B25F8E" w:rsidRPr="003B3D0E" w:rsidRDefault="00B25F8E" w:rsidP="003B3D0E">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720313" w:rsidRPr="003B3D0E" w14:paraId="7F2F814E" w14:textId="77777777" w:rsidTr="003B3D0E">
        <w:trPr>
          <w:trHeight w:val="284"/>
        </w:trPr>
        <w:tc>
          <w:tcPr>
            <w:tcW w:w="4644" w:type="dxa"/>
            <w:tcBorders>
              <w:top w:val="single" w:sz="4" w:space="0" w:color="000000"/>
              <w:left w:val="single" w:sz="4" w:space="0" w:color="000000"/>
              <w:bottom w:val="single" w:sz="4" w:space="0" w:color="000000"/>
              <w:right w:val="single" w:sz="4" w:space="0" w:color="000000"/>
            </w:tcBorders>
          </w:tcPr>
          <w:p w14:paraId="2619E34F" w14:textId="44508754" w:rsidR="00720313" w:rsidRPr="001C07A9" w:rsidRDefault="00904523" w:rsidP="001C07A9">
            <w:pPr>
              <w:spacing w:before="0" w:after="0" w:line="252" w:lineRule="auto"/>
              <w:ind w:left="0" w:firstLine="0"/>
              <w:rPr>
                <w:rFonts w:ascii="Segoe UI" w:eastAsia="Quattrocento Sans" w:hAnsi="Segoe UI" w:cs="Segoe UI"/>
                <w:bCs/>
                <w:sz w:val="18"/>
                <w:szCs w:val="18"/>
              </w:rPr>
            </w:pPr>
            <w:r w:rsidRPr="00904523">
              <w:rPr>
                <w:rFonts w:ascii="Segoe UI" w:eastAsia="Quattrocento Sans" w:hAnsi="Segoe UI" w:cs="Segoe UI"/>
                <w:bCs/>
                <w:sz w:val="18"/>
                <w:szCs w:val="18"/>
              </w:rPr>
              <w:t>-Regulowana prędkość w zakresie od 100 do 4000 obr./min, dostosowana do różnych etapów mieszania.</w:t>
            </w:r>
          </w:p>
        </w:tc>
        <w:tc>
          <w:tcPr>
            <w:tcW w:w="4644" w:type="dxa"/>
            <w:tcBorders>
              <w:top w:val="single" w:sz="4" w:space="0" w:color="000000"/>
              <w:left w:val="single" w:sz="4" w:space="0" w:color="000000"/>
              <w:bottom w:val="single" w:sz="4" w:space="0" w:color="000000"/>
              <w:right w:val="single" w:sz="4" w:space="0" w:color="000000"/>
            </w:tcBorders>
          </w:tcPr>
          <w:p w14:paraId="4A321A80" w14:textId="77777777" w:rsidR="00720313" w:rsidRPr="003B3D0E" w:rsidRDefault="00720313" w:rsidP="00720313">
            <w:pPr>
              <w:spacing w:before="0" w:after="0" w:line="252" w:lineRule="auto"/>
              <w:ind w:left="0" w:firstLine="0"/>
              <w:jc w:val="center"/>
              <w:rPr>
                <w:rFonts w:ascii="Segoe UI" w:eastAsia="Quattrocento Sans" w:hAnsi="Segoe UI" w:cs="Segoe UI"/>
                <w:b/>
                <w:sz w:val="18"/>
                <w:szCs w:val="18"/>
              </w:rPr>
            </w:pPr>
          </w:p>
        </w:tc>
      </w:tr>
      <w:tr w:rsidR="00720313" w:rsidRPr="003B3D0E" w14:paraId="061F9A08" w14:textId="77777777" w:rsidTr="003B3D0E">
        <w:trPr>
          <w:trHeight w:val="284"/>
        </w:trPr>
        <w:tc>
          <w:tcPr>
            <w:tcW w:w="4644" w:type="dxa"/>
            <w:tcBorders>
              <w:top w:val="single" w:sz="4" w:space="0" w:color="000000"/>
              <w:left w:val="single" w:sz="4" w:space="0" w:color="000000"/>
              <w:bottom w:val="single" w:sz="4" w:space="0" w:color="000000"/>
              <w:right w:val="single" w:sz="4" w:space="0" w:color="000000"/>
            </w:tcBorders>
          </w:tcPr>
          <w:p w14:paraId="5C808140" w14:textId="1A084F4C" w:rsidR="00720313" w:rsidRPr="001C07A9" w:rsidRDefault="00981D36" w:rsidP="001C07A9">
            <w:pPr>
              <w:spacing w:before="0" w:after="0" w:line="252" w:lineRule="auto"/>
              <w:ind w:left="0" w:firstLine="0"/>
              <w:rPr>
                <w:rFonts w:ascii="Segoe UI" w:eastAsia="Quattrocento Sans" w:hAnsi="Segoe UI" w:cs="Segoe UI"/>
                <w:bCs/>
                <w:sz w:val="18"/>
                <w:szCs w:val="18"/>
              </w:rPr>
            </w:pPr>
            <w:r w:rsidRPr="00981D36">
              <w:rPr>
                <w:rFonts w:ascii="Segoe UI" w:eastAsia="Quattrocento Sans" w:hAnsi="Segoe UI" w:cs="Segoe UI"/>
                <w:bCs/>
                <w:sz w:val="18"/>
                <w:szCs w:val="18"/>
              </w:rPr>
              <w:t>-Łopatki turbiny wykonane ze stali nierdzewnej AISI 316L(lub równoważna), zaprojektowane do mieszania zarówno cieczy, jak i materiałów sypkich. Kształt łopatek mieszadła musi zapewniać możliwość wytwarzania kawitacji w celu efektywnego dyspergowania nanomateriałów</w:t>
            </w:r>
          </w:p>
        </w:tc>
        <w:tc>
          <w:tcPr>
            <w:tcW w:w="4644" w:type="dxa"/>
            <w:tcBorders>
              <w:top w:val="single" w:sz="4" w:space="0" w:color="000000"/>
              <w:left w:val="single" w:sz="4" w:space="0" w:color="000000"/>
              <w:bottom w:val="single" w:sz="4" w:space="0" w:color="000000"/>
              <w:right w:val="single" w:sz="4" w:space="0" w:color="000000"/>
            </w:tcBorders>
          </w:tcPr>
          <w:p w14:paraId="48EB4E17" w14:textId="56D6E791" w:rsidR="00720313" w:rsidRPr="003B3D0E" w:rsidRDefault="00720313" w:rsidP="00720313">
            <w:pPr>
              <w:spacing w:before="0" w:after="0" w:line="252" w:lineRule="auto"/>
              <w:ind w:left="0" w:firstLine="0"/>
              <w:rPr>
                <w:rFonts w:ascii="Segoe UI" w:eastAsia="Quattrocento Sans" w:hAnsi="Segoe UI" w:cs="Segoe UI"/>
                <w:b/>
                <w:sz w:val="18"/>
                <w:szCs w:val="18"/>
              </w:rPr>
            </w:pPr>
          </w:p>
        </w:tc>
      </w:tr>
      <w:tr w:rsidR="00720313" w:rsidRPr="003B3D0E" w14:paraId="4B3A507A" w14:textId="77777777" w:rsidTr="003B3D0E">
        <w:trPr>
          <w:trHeight w:val="284"/>
        </w:trPr>
        <w:tc>
          <w:tcPr>
            <w:tcW w:w="4644" w:type="dxa"/>
            <w:tcBorders>
              <w:top w:val="single" w:sz="4" w:space="0" w:color="000000"/>
              <w:left w:val="single" w:sz="4" w:space="0" w:color="000000"/>
              <w:bottom w:val="single" w:sz="4" w:space="0" w:color="000000"/>
              <w:right w:val="single" w:sz="4" w:space="0" w:color="000000"/>
            </w:tcBorders>
          </w:tcPr>
          <w:p w14:paraId="0564D7F0" w14:textId="7C2A8AAB" w:rsidR="00720313" w:rsidRPr="001C07A9" w:rsidRDefault="00AF5618" w:rsidP="001C07A9">
            <w:pPr>
              <w:spacing w:before="0" w:after="0" w:line="252" w:lineRule="auto"/>
              <w:rPr>
                <w:rFonts w:ascii="Segoe UI" w:eastAsia="Quattrocento Sans" w:hAnsi="Segoe UI" w:cs="Segoe UI"/>
                <w:bCs/>
                <w:sz w:val="18"/>
                <w:szCs w:val="18"/>
              </w:rPr>
            </w:pPr>
            <w:r>
              <w:rPr>
                <w:rFonts w:ascii="Segoe UI" w:eastAsia="Quattrocento Sans" w:hAnsi="Segoe UI" w:cs="Segoe UI"/>
                <w:bCs/>
                <w:sz w:val="18"/>
                <w:szCs w:val="18"/>
              </w:rPr>
              <w:t>-</w:t>
            </w:r>
            <w:r w:rsidRPr="00AF5618">
              <w:rPr>
                <w:rFonts w:ascii="Segoe UI" w:eastAsia="Quattrocento Sans" w:hAnsi="Segoe UI" w:cs="Segoe UI"/>
                <w:bCs/>
                <w:sz w:val="18"/>
                <w:szCs w:val="18"/>
              </w:rPr>
              <w:t>Silnik elektryczny o mocy co najmniej  2 kW, sterowany falownikiem dla precyzyjnej regulacji obrotów wraz z funkcją „soft-start”</w:t>
            </w:r>
          </w:p>
        </w:tc>
        <w:tc>
          <w:tcPr>
            <w:tcW w:w="4644" w:type="dxa"/>
            <w:tcBorders>
              <w:top w:val="single" w:sz="4" w:space="0" w:color="000000"/>
              <w:left w:val="single" w:sz="4" w:space="0" w:color="000000"/>
              <w:bottom w:val="single" w:sz="4" w:space="0" w:color="000000"/>
              <w:right w:val="single" w:sz="4" w:space="0" w:color="000000"/>
            </w:tcBorders>
          </w:tcPr>
          <w:p w14:paraId="08BCBA0E" w14:textId="77777777" w:rsidR="00720313" w:rsidRPr="003B3D0E" w:rsidRDefault="00720313" w:rsidP="00720313">
            <w:pPr>
              <w:spacing w:before="0" w:after="0" w:line="252" w:lineRule="auto"/>
              <w:ind w:left="0" w:firstLine="0"/>
              <w:rPr>
                <w:rFonts w:ascii="Segoe UI" w:eastAsia="Quattrocento Sans" w:hAnsi="Segoe UI" w:cs="Segoe UI"/>
                <w:b/>
                <w:sz w:val="18"/>
                <w:szCs w:val="18"/>
              </w:rPr>
            </w:pPr>
          </w:p>
        </w:tc>
      </w:tr>
      <w:tr w:rsidR="001D0DC3" w:rsidRPr="003B3D0E" w14:paraId="15FF8668" w14:textId="77777777" w:rsidTr="003B3D0E">
        <w:trPr>
          <w:trHeight w:val="284"/>
        </w:trPr>
        <w:tc>
          <w:tcPr>
            <w:tcW w:w="4644" w:type="dxa"/>
            <w:tcBorders>
              <w:top w:val="single" w:sz="4" w:space="0" w:color="000000"/>
              <w:left w:val="single" w:sz="4" w:space="0" w:color="000000"/>
              <w:bottom w:val="single" w:sz="4" w:space="0" w:color="000000"/>
              <w:right w:val="single" w:sz="4" w:space="0" w:color="000000"/>
            </w:tcBorders>
          </w:tcPr>
          <w:p w14:paraId="7A1D1484" w14:textId="7A460C76" w:rsidR="001D0DC3" w:rsidRPr="001D0DC3" w:rsidRDefault="00C0741D" w:rsidP="001C07A9">
            <w:pPr>
              <w:spacing w:before="0" w:after="0" w:line="252" w:lineRule="auto"/>
              <w:rPr>
                <w:rFonts w:ascii="Segoe UI" w:eastAsia="Quattrocento Sans" w:hAnsi="Segoe UI" w:cs="Segoe UI"/>
                <w:bCs/>
                <w:sz w:val="18"/>
                <w:szCs w:val="18"/>
              </w:rPr>
            </w:pPr>
            <w:r w:rsidRPr="00C0741D">
              <w:rPr>
                <w:rFonts w:ascii="Segoe UI" w:eastAsia="Quattrocento Sans" w:hAnsi="Segoe UI" w:cs="Segoe UI"/>
                <w:bCs/>
                <w:sz w:val="18"/>
                <w:szCs w:val="18"/>
              </w:rPr>
              <w:t>-Mechanizm pozwalający na dostosowanie pozycji turbiny względem poziomu materiału w misie.</w:t>
            </w:r>
          </w:p>
        </w:tc>
        <w:tc>
          <w:tcPr>
            <w:tcW w:w="4644" w:type="dxa"/>
            <w:tcBorders>
              <w:top w:val="single" w:sz="4" w:space="0" w:color="000000"/>
              <w:left w:val="single" w:sz="4" w:space="0" w:color="000000"/>
              <w:bottom w:val="single" w:sz="4" w:space="0" w:color="000000"/>
              <w:right w:val="single" w:sz="4" w:space="0" w:color="000000"/>
            </w:tcBorders>
          </w:tcPr>
          <w:p w14:paraId="48A8FD05" w14:textId="77777777" w:rsidR="001D0DC3" w:rsidRPr="003B3D0E" w:rsidRDefault="001D0DC3" w:rsidP="00720313">
            <w:pPr>
              <w:spacing w:before="0" w:after="0" w:line="252" w:lineRule="auto"/>
              <w:ind w:left="0" w:firstLine="0"/>
              <w:rPr>
                <w:rFonts w:ascii="Segoe UI" w:eastAsia="Quattrocento Sans" w:hAnsi="Segoe UI" w:cs="Segoe UI"/>
                <w:b/>
                <w:sz w:val="18"/>
                <w:szCs w:val="18"/>
              </w:rPr>
            </w:pPr>
          </w:p>
        </w:tc>
      </w:tr>
    </w:tbl>
    <w:p w14:paraId="71D609A2" w14:textId="77777777" w:rsidR="00223A87" w:rsidRDefault="00223A87" w:rsidP="003B3D0E">
      <w:pPr>
        <w:spacing w:before="0" w:after="0" w:line="252" w:lineRule="auto"/>
        <w:ind w:left="0" w:firstLine="0"/>
        <w:rPr>
          <w:rFonts w:ascii="Segoe UI" w:eastAsia="Quattrocento Sans" w:hAnsi="Segoe UI" w:cs="Segoe UI"/>
          <w:sz w:val="20"/>
          <w:szCs w:val="20"/>
        </w:rPr>
      </w:pPr>
    </w:p>
    <w:p w14:paraId="31DB08AF" w14:textId="4478A68C" w:rsidR="0089581A" w:rsidRDefault="00EC1380" w:rsidP="003B3D0E">
      <w:pPr>
        <w:spacing w:before="0" w:after="0" w:line="252" w:lineRule="auto"/>
        <w:contextualSpacing/>
        <w:jc w:val="left"/>
        <w:rPr>
          <w:rFonts w:ascii="Segoe UI" w:eastAsia="Quattrocento Sans" w:hAnsi="Segoe UI" w:cs="Segoe UI"/>
          <w:b/>
          <w:sz w:val="20"/>
          <w:szCs w:val="20"/>
        </w:rPr>
      </w:pPr>
      <w:r>
        <w:rPr>
          <w:rFonts w:ascii="Segoe UI" w:eastAsia="Quattrocento Sans" w:hAnsi="Segoe UI" w:cs="Segoe UI"/>
          <w:b/>
          <w:sz w:val="20"/>
          <w:szCs w:val="20"/>
        </w:rPr>
        <w:t>Misa robocza – 1 szt.</w:t>
      </w:r>
    </w:p>
    <w:p w14:paraId="29C55ACD" w14:textId="77777777" w:rsidR="00EC1380" w:rsidRDefault="00EC1380" w:rsidP="003B3D0E">
      <w:pPr>
        <w:spacing w:before="0" w:after="0" w:line="252" w:lineRule="auto"/>
        <w:contextualSpacing/>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346FAD" w:rsidRPr="003B3D0E" w14:paraId="5B431837" w14:textId="77777777" w:rsidTr="00F85051">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517865C" w14:textId="77777777" w:rsidR="00346FAD" w:rsidRPr="003B3D0E" w:rsidRDefault="00346FAD" w:rsidP="00F85051">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1F90839" w14:textId="77777777" w:rsidR="00346FAD" w:rsidRDefault="00346FAD" w:rsidP="00F85051">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Pr="003B3D0E">
              <w:rPr>
                <w:rStyle w:val="Odwoanieprzypisudolnego"/>
                <w:rFonts w:ascii="Segoe UI" w:eastAsia="Quattrocento Sans" w:hAnsi="Segoe UI" w:cs="Segoe UI"/>
                <w:b/>
                <w:sz w:val="18"/>
                <w:szCs w:val="18"/>
              </w:rPr>
              <w:footnoteReference w:id="3"/>
            </w:r>
          </w:p>
          <w:p w14:paraId="128A35EA" w14:textId="62437FD7" w:rsidR="00B25F8E" w:rsidRPr="003B3D0E" w:rsidRDefault="00B25F8E" w:rsidP="00F85051">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346FAD" w:rsidRPr="003B3D0E" w14:paraId="087F89B8"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3804D763" w14:textId="637B00C9" w:rsidR="00346FAD" w:rsidRPr="001C07A9" w:rsidRDefault="00CE6A9A" w:rsidP="00F85051">
            <w:pPr>
              <w:spacing w:before="0" w:after="0" w:line="252" w:lineRule="auto"/>
              <w:ind w:left="0" w:firstLine="0"/>
              <w:rPr>
                <w:rFonts w:ascii="Segoe UI" w:eastAsia="Quattrocento Sans" w:hAnsi="Segoe UI" w:cs="Segoe UI"/>
                <w:bCs/>
                <w:sz w:val="18"/>
                <w:szCs w:val="18"/>
              </w:rPr>
            </w:pPr>
            <w:r w:rsidRPr="00CE6A9A">
              <w:rPr>
                <w:rFonts w:ascii="Segoe UI" w:eastAsia="Quattrocento Sans" w:hAnsi="Segoe UI" w:cs="Segoe UI"/>
                <w:bCs/>
                <w:sz w:val="18"/>
                <w:szCs w:val="18"/>
              </w:rPr>
              <w:t>-Pojemność: minimum 9L dostosowana do wytwarzania średnich partii materiałów. Średnica naczynia musi być ściśle skorelowana ze średnicą mieszadła ścinającego i zawierać się w przedziale od 2 do 3-krotności średnicy mieszadła.</w:t>
            </w:r>
          </w:p>
        </w:tc>
        <w:tc>
          <w:tcPr>
            <w:tcW w:w="4644" w:type="dxa"/>
            <w:tcBorders>
              <w:top w:val="single" w:sz="4" w:space="0" w:color="000000"/>
              <w:left w:val="single" w:sz="4" w:space="0" w:color="000000"/>
              <w:bottom w:val="single" w:sz="4" w:space="0" w:color="000000"/>
              <w:right w:val="single" w:sz="4" w:space="0" w:color="000000"/>
            </w:tcBorders>
          </w:tcPr>
          <w:p w14:paraId="2CC7CFE7" w14:textId="77777777" w:rsidR="00346FAD" w:rsidRPr="003B3D0E" w:rsidRDefault="00346FAD" w:rsidP="00F85051">
            <w:pPr>
              <w:spacing w:before="0" w:after="0" w:line="252" w:lineRule="auto"/>
              <w:ind w:left="0" w:firstLine="0"/>
              <w:jc w:val="center"/>
              <w:rPr>
                <w:rFonts w:ascii="Segoe UI" w:eastAsia="Quattrocento Sans" w:hAnsi="Segoe UI" w:cs="Segoe UI"/>
                <w:b/>
                <w:sz w:val="18"/>
                <w:szCs w:val="18"/>
              </w:rPr>
            </w:pPr>
          </w:p>
        </w:tc>
      </w:tr>
      <w:tr w:rsidR="00346FAD" w:rsidRPr="003B3D0E" w14:paraId="6582F7F8"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1FD2FF2F" w14:textId="4ED39BA6" w:rsidR="00346FAD" w:rsidRPr="001C07A9" w:rsidRDefault="009479E3" w:rsidP="00F85051">
            <w:pPr>
              <w:spacing w:before="0" w:after="0" w:line="252" w:lineRule="auto"/>
              <w:ind w:left="0" w:firstLine="0"/>
              <w:rPr>
                <w:rFonts w:ascii="Segoe UI" w:eastAsia="Quattrocento Sans" w:hAnsi="Segoe UI" w:cs="Segoe UI"/>
                <w:bCs/>
                <w:sz w:val="18"/>
                <w:szCs w:val="18"/>
              </w:rPr>
            </w:pPr>
            <w:r w:rsidRPr="009479E3">
              <w:rPr>
                <w:rFonts w:ascii="Segoe UI" w:eastAsia="Quattrocento Sans" w:hAnsi="Segoe UI" w:cs="Segoe UI"/>
                <w:bCs/>
                <w:sz w:val="18"/>
                <w:szCs w:val="18"/>
              </w:rPr>
              <w:t>-Materiał: Stal nierdzewna klasy AISI 316L(lub równoważna), odporna na działanie chemikaliów, łatwa do czyszczenia i trwała.</w:t>
            </w:r>
          </w:p>
        </w:tc>
        <w:tc>
          <w:tcPr>
            <w:tcW w:w="4644" w:type="dxa"/>
            <w:tcBorders>
              <w:top w:val="single" w:sz="4" w:space="0" w:color="000000"/>
              <w:left w:val="single" w:sz="4" w:space="0" w:color="000000"/>
              <w:bottom w:val="single" w:sz="4" w:space="0" w:color="000000"/>
              <w:right w:val="single" w:sz="4" w:space="0" w:color="000000"/>
            </w:tcBorders>
          </w:tcPr>
          <w:p w14:paraId="7C946F69" w14:textId="77777777" w:rsidR="00346FAD" w:rsidRPr="003B3D0E" w:rsidRDefault="00346FAD" w:rsidP="00F85051">
            <w:pPr>
              <w:spacing w:before="0" w:after="0" w:line="252" w:lineRule="auto"/>
              <w:ind w:left="0" w:firstLine="0"/>
              <w:rPr>
                <w:rFonts w:ascii="Segoe UI" w:eastAsia="Quattrocento Sans" w:hAnsi="Segoe UI" w:cs="Segoe UI"/>
                <w:b/>
                <w:sz w:val="18"/>
                <w:szCs w:val="18"/>
              </w:rPr>
            </w:pPr>
          </w:p>
        </w:tc>
      </w:tr>
      <w:tr w:rsidR="00346FAD" w:rsidRPr="003B3D0E" w14:paraId="7159BB1D"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6C6FC36D" w14:textId="2E300495" w:rsidR="00346FAD" w:rsidRPr="001C07A9" w:rsidRDefault="009F7ACF" w:rsidP="00F85051">
            <w:pPr>
              <w:spacing w:before="0" w:after="0" w:line="252" w:lineRule="auto"/>
              <w:rPr>
                <w:rFonts w:ascii="Segoe UI" w:eastAsia="Quattrocento Sans" w:hAnsi="Segoe UI" w:cs="Segoe UI"/>
                <w:bCs/>
                <w:sz w:val="18"/>
                <w:szCs w:val="18"/>
              </w:rPr>
            </w:pPr>
            <w:r w:rsidRPr="009F7ACF">
              <w:rPr>
                <w:rFonts w:ascii="Segoe UI" w:eastAsia="Quattrocento Sans" w:hAnsi="Segoe UI" w:cs="Segoe UI"/>
                <w:bCs/>
                <w:sz w:val="18"/>
                <w:szCs w:val="18"/>
              </w:rPr>
              <w:t>-Misa musi</w:t>
            </w:r>
            <w:r w:rsidR="00186FA5">
              <w:rPr>
                <w:rFonts w:ascii="Segoe UI" w:eastAsia="Quattrocento Sans" w:hAnsi="Segoe UI" w:cs="Segoe UI"/>
                <w:bCs/>
                <w:sz w:val="18"/>
                <w:szCs w:val="18"/>
              </w:rPr>
              <w:t xml:space="preserve"> </w:t>
            </w:r>
            <w:r w:rsidRPr="009F7ACF">
              <w:rPr>
                <w:rFonts w:ascii="Segoe UI" w:eastAsia="Quattrocento Sans" w:hAnsi="Segoe UI" w:cs="Segoe UI"/>
                <w:bCs/>
                <w:sz w:val="18"/>
                <w:szCs w:val="18"/>
              </w:rPr>
              <w:t xml:space="preserve">posiadać uszczelki zapewniającą pełną </w:t>
            </w:r>
            <w:r w:rsidRPr="009F7ACF">
              <w:rPr>
                <w:rFonts w:ascii="Segoe UI" w:eastAsia="Quattrocento Sans" w:hAnsi="Segoe UI" w:cs="Segoe UI"/>
                <w:bCs/>
                <w:sz w:val="18"/>
                <w:szCs w:val="18"/>
              </w:rPr>
              <w:lastRenderedPageBreak/>
              <w:t>szczelność urządzenia podczas prac wysokich prędkości ścinania, aby zapobiec stratom materiału, zapewni</w:t>
            </w:r>
            <w:r w:rsidR="00613E9C">
              <w:rPr>
                <w:rFonts w:ascii="Segoe UI" w:eastAsia="Quattrocento Sans" w:hAnsi="Segoe UI" w:cs="Segoe UI"/>
                <w:bCs/>
                <w:sz w:val="18"/>
                <w:szCs w:val="18"/>
              </w:rPr>
              <w:t>aj</w:t>
            </w:r>
            <w:r w:rsidRPr="009F7ACF">
              <w:rPr>
                <w:rFonts w:ascii="Segoe UI" w:eastAsia="Quattrocento Sans" w:hAnsi="Segoe UI" w:cs="Segoe UI"/>
                <w:bCs/>
                <w:sz w:val="18"/>
                <w:szCs w:val="18"/>
              </w:rPr>
              <w:t>ąc odpowiedni przepływ cieczy i zapewnić bezpieczeństwo procesu</w:t>
            </w:r>
            <w:r>
              <w:rPr>
                <w:rFonts w:ascii="Segoe UI" w:eastAsia="Quattrocento Sans" w:hAnsi="Segoe UI" w:cs="Segoe UI"/>
                <w:bCs/>
                <w:sz w:val="18"/>
                <w:szCs w:val="18"/>
              </w:rPr>
              <w:t xml:space="preserve">. </w:t>
            </w:r>
          </w:p>
        </w:tc>
        <w:tc>
          <w:tcPr>
            <w:tcW w:w="4644" w:type="dxa"/>
            <w:tcBorders>
              <w:top w:val="single" w:sz="4" w:space="0" w:color="000000"/>
              <w:left w:val="single" w:sz="4" w:space="0" w:color="000000"/>
              <w:bottom w:val="single" w:sz="4" w:space="0" w:color="000000"/>
              <w:right w:val="single" w:sz="4" w:space="0" w:color="000000"/>
            </w:tcBorders>
          </w:tcPr>
          <w:p w14:paraId="16A920BD" w14:textId="77777777" w:rsidR="00346FAD" w:rsidRPr="003B3D0E" w:rsidRDefault="00346FAD" w:rsidP="00F85051">
            <w:pPr>
              <w:spacing w:before="0" w:after="0" w:line="252" w:lineRule="auto"/>
              <w:ind w:left="0" w:firstLine="0"/>
              <w:rPr>
                <w:rFonts w:ascii="Segoe UI" w:eastAsia="Quattrocento Sans" w:hAnsi="Segoe UI" w:cs="Segoe UI"/>
                <w:b/>
                <w:sz w:val="18"/>
                <w:szCs w:val="18"/>
              </w:rPr>
            </w:pPr>
          </w:p>
        </w:tc>
      </w:tr>
      <w:tr w:rsidR="00E3256B" w:rsidRPr="003B3D0E" w14:paraId="55E9E4C2"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06A9E2D3" w14:textId="30911C72" w:rsidR="00E3256B" w:rsidRPr="001C07A9" w:rsidRDefault="00C41107" w:rsidP="00F85051">
            <w:pPr>
              <w:spacing w:before="0" w:after="0" w:line="252" w:lineRule="auto"/>
              <w:rPr>
                <w:rFonts w:ascii="Segoe UI" w:eastAsia="Quattrocento Sans" w:hAnsi="Segoe UI" w:cs="Segoe UI"/>
                <w:bCs/>
                <w:sz w:val="18"/>
                <w:szCs w:val="18"/>
              </w:rPr>
            </w:pPr>
            <w:r w:rsidRPr="00C41107">
              <w:rPr>
                <w:rFonts w:ascii="Segoe UI" w:eastAsia="Quattrocento Sans" w:hAnsi="Segoe UI" w:cs="Segoe UI"/>
                <w:bCs/>
                <w:sz w:val="18"/>
                <w:szCs w:val="18"/>
              </w:rPr>
              <w:t>-Zintegrowane zawory spustowe umożliwiające precyzyjny odbiór gotowej mieszanki bez strat surowca.</w:t>
            </w:r>
          </w:p>
        </w:tc>
        <w:tc>
          <w:tcPr>
            <w:tcW w:w="4644" w:type="dxa"/>
            <w:tcBorders>
              <w:top w:val="single" w:sz="4" w:space="0" w:color="000000"/>
              <w:left w:val="single" w:sz="4" w:space="0" w:color="000000"/>
              <w:bottom w:val="single" w:sz="4" w:space="0" w:color="000000"/>
              <w:right w:val="single" w:sz="4" w:space="0" w:color="000000"/>
            </w:tcBorders>
          </w:tcPr>
          <w:p w14:paraId="3E6F7BB7" w14:textId="77777777" w:rsidR="00E3256B" w:rsidRPr="003B3D0E" w:rsidRDefault="00E3256B" w:rsidP="00F85051">
            <w:pPr>
              <w:spacing w:before="0" w:after="0" w:line="252" w:lineRule="auto"/>
              <w:ind w:left="0" w:firstLine="0"/>
              <w:rPr>
                <w:rFonts w:ascii="Segoe UI" w:eastAsia="Quattrocento Sans" w:hAnsi="Segoe UI" w:cs="Segoe UI"/>
                <w:b/>
                <w:sz w:val="18"/>
                <w:szCs w:val="18"/>
              </w:rPr>
            </w:pPr>
          </w:p>
        </w:tc>
      </w:tr>
    </w:tbl>
    <w:p w14:paraId="43927764" w14:textId="77777777" w:rsidR="005564EE" w:rsidRDefault="005564EE" w:rsidP="00346FAD">
      <w:pPr>
        <w:spacing w:before="0" w:after="0" w:line="252" w:lineRule="auto"/>
        <w:ind w:left="0" w:firstLine="0"/>
        <w:contextualSpacing/>
        <w:jc w:val="left"/>
        <w:rPr>
          <w:rFonts w:ascii="Segoe UI" w:eastAsia="Quattrocento Sans" w:hAnsi="Segoe UI" w:cs="Segoe UI"/>
          <w:b/>
          <w:sz w:val="20"/>
          <w:szCs w:val="20"/>
        </w:rPr>
      </w:pPr>
    </w:p>
    <w:p w14:paraId="1D0AD987" w14:textId="77777777" w:rsidR="005564EE" w:rsidRDefault="005564EE" w:rsidP="00346FAD">
      <w:pPr>
        <w:spacing w:before="0" w:after="0" w:line="252" w:lineRule="auto"/>
        <w:ind w:left="0" w:firstLine="0"/>
        <w:contextualSpacing/>
        <w:jc w:val="left"/>
        <w:rPr>
          <w:rFonts w:ascii="Segoe UI" w:eastAsia="Quattrocento Sans" w:hAnsi="Segoe UI" w:cs="Segoe UI"/>
          <w:b/>
          <w:sz w:val="20"/>
          <w:szCs w:val="20"/>
        </w:rPr>
      </w:pPr>
    </w:p>
    <w:p w14:paraId="31BE2232" w14:textId="1426EC6B" w:rsidR="00C84B32" w:rsidRDefault="00C37DDB" w:rsidP="00346FAD">
      <w:pPr>
        <w:spacing w:before="0" w:after="0" w:line="252" w:lineRule="auto"/>
        <w:ind w:left="0" w:firstLine="0"/>
        <w:contextualSpacing/>
        <w:jc w:val="left"/>
        <w:rPr>
          <w:rFonts w:ascii="Segoe UI" w:eastAsia="Quattrocento Sans" w:hAnsi="Segoe UI" w:cs="Segoe UI"/>
          <w:b/>
          <w:sz w:val="20"/>
          <w:szCs w:val="20"/>
        </w:rPr>
      </w:pPr>
      <w:r w:rsidRPr="00C37DDB">
        <w:rPr>
          <w:rFonts w:ascii="Segoe UI" w:eastAsia="Quattrocento Sans" w:hAnsi="Segoe UI" w:cs="Segoe UI"/>
          <w:b/>
          <w:sz w:val="20"/>
          <w:szCs w:val="20"/>
        </w:rPr>
        <w:t>System dozowania składników</w:t>
      </w:r>
      <w:r>
        <w:rPr>
          <w:rFonts w:ascii="Segoe UI" w:eastAsia="Quattrocento Sans" w:hAnsi="Segoe UI" w:cs="Segoe UI"/>
          <w:b/>
          <w:sz w:val="20"/>
          <w:szCs w:val="20"/>
        </w:rPr>
        <w:t xml:space="preserve"> </w:t>
      </w:r>
      <w:r w:rsidR="00E73353">
        <w:rPr>
          <w:rFonts w:ascii="Segoe UI" w:eastAsia="Quattrocento Sans" w:hAnsi="Segoe UI" w:cs="Segoe UI"/>
          <w:b/>
          <w:sz w:val="20"/>
          <w:szCs w:val="20"/>
        </w:rPr>
        <w:t xml:space="preserve"> - 1 szt. </w:t>
      </w:r>
    </w:p>
    <w:p w14:paraId="7340200E" w14:textId="77777777" w:rsidR="00C37DDB" w:rsidRDefault="00C37DDB" w:rsidP="00346FAD">
      <w:pPr>
        <w:spacing w:before="0" w:after="0" w:line="252" w:lineRule="auto"/>
        <w:ind w:left="0" w:firstLine="0"/>
        <w:contextualSpacing/>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346FAD" w:rsidRPr="003B3D0E" w14:paraId="76B5695E" w14:textId="77777777" w:rsidTr="00F85051">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500A6E4" w14:textId="77777777" w:rsidR="00346FAD" w:rsidRPr="003B3D0E" w:rsidRDefault="00346FAD" w:rsidP="00F85051">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A72DB94" w14:textId="77777777" w:rsidR="00346FAD" w:rsidRDefault="00346FAD" w:rsidP="00F85051">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Pr="003B3D0E">
              <w:rPr>
                <w:rStyle w:val="Odwoanieprzypisudolnego"/>
                <w:rFonts w:ascii="Segoe UI" w:eastAsia="Quattrocento Sans" w:hAnsi="Segoe UI" w:cs="Segoe UI"/>
                <w:b/>
                <w:sz w:val="18"/>
                <w:szCs w:val="18"/>
              </w:rPr>
              <w:footnoteReference w:id="4"/>
            </w:r>
          </w:p>
          <w:p w14:paraId="450F4ACD" w14:textId="3744754B" w:rsidR="00B25F8E" w:rsidRPr="003B3D0E" w:rsidRDefault="00B25F8E" w:rsidP="00F85051">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346FAD" w:rsidRPr="003B3D0E" w14:paraId="27014390"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2898459E" w14:textId="195EB76B" w:rsidR="00346FAD" w:rsidRPr="001C07A9" w:rsidRDefault="00813A50" w:rsidP="00F85051">
            <w:pPr>
              <w:spacing w:before="0" w:after="0" w:line="252" w:lineRule="auto"/>
              <w:ind w:left="0" w:firstLine="0"/>
              <w:rPr>
                <w:rFonts w:ascii="Segoe UI" w:eastAsia="Quattrocento Sans" w:hAnsi="Segoe UI" w:cs="Segoe UI"/>
                <w:bCs/>
                <w:sz w:val="18"/>
                <w:szCs w:val="18"/>
              </w:rPr>
            </w:pPr>
            <w:r w:rsidRPr="00813A50">
              <w:rPr>
                <w:rFonts w:ascii="Segoe UI" w:eastAsia="Quattrocento Sans" w:hAnsi="Segoe UI" w:cs="Segoe UI"/>
                <w:bCs/>
                <w:sz w:val="18"/>
                <w:szCs w:val="18"/>
              </w:rPr>
              <w:t>-Waga tensometryczna z funkcją dynamicznej kompensacji drgań zapewniając dozowanie materiałów sypkich z dokładnością +/-0,001 g, zapewniająca wysoką precyzję przy odmierzaniu drobnych ilości nanocząstek. Max obciążenie szalki 3kg.</w:t>
            </w:r>
          </w:p>
        </w:tc>
        <w:tc>
          <w:tcPr>
            <w:tcW w:w="4644" w:type="dxa"/>
            <w:tcBorders>
              <w:top w:val="single" w:sz="4" w:space="0" w:color="000000"/>
              <w:left w:val="single" w:sz="4" w:space="0" w:color="000000"/>
              <w:bottom w:val="single" w:sz="4" w:space="0" w:color="000000"/>
              <w:right w:val="single" w:sz="4" w:space="0" w:color="000000"/>
            </w:tcBorders>
          </w:tcPr>
          <w:p w14:paraId="74B38BA6" w14:textId="77777777" w:rsidR="00346FAD" w:rsidRPr="003B3D0E" w:rsidRDefault="00346FAD" w:rsidP="00F85051">
            <w:pPr>
              <w:spacing w:before="0" w:after="0" w:line="252" w:lineRule="auto"/>
              <w:ind w:left="0" w:firstLine="0"/>
              <w:jc w:val="center"/>
              <w:rPr>
                <w:rFonts w:ascii="Segoe UI" w:eastAsia="Quattrocento Sans" w:hAnsi="Segoe UI" w:cs="Segoe UI"/>
                <w:b/>
                <w:sz w:val="18"/>
                <w:szCs w:val="18"/>
              </w:rPr>
            </w:pPr>
          </w:p>
        </w:tc>
      </w:tr>
      <w:tr w:rsidR="00346FAD" w:rsidRPr="003B3D0E" w14:paraId="0A53A171"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7689A049" w14:textId="028FC487" w:rsidR="00346FAD" w:rsidRPr="001C07A9" w:rsidRDefault="006C67AD" w:rsidP="00F85051">
            <w:pPr>
              <w:spacing w:before="0" w:after="0" w:line="252" w:lineRule="auto"/>
              <w:ind w:left="0" w:firstLine="0"/>
              <w:rPr>
                <w:rFonts w:ascii="Segoe UI" w:eastAsia="Quattrocento Sans" w:hAnsi="Segoe UI" w:cs="Segoe UI"/>
                <w:bCs/>
                <w:sz w:val="18"/>
                <w:szCs w:val="18"/>
              </w:rPr>
            </w:pPr>
            <w:r w:rsidRPr="006C67AD">
              <w:rPr>
                <w:rFonts w:ascii="Segoe UI" w:eastAsia="Quattrocento Sans" w:hAnsi="Segoe UI" w:cs="Segoe UI"/>
                <w:bCs/>
                <w:sz w:val="18"/>
                <w:szCs w:val="18"/>
              </w:rPr>
              <w:t>-Dozowanie żywicy na stanowisku poboru żywicy z dokładnością +/-1 g, pozwalająca na precyzyjne odmierzanie większych ilości materiału. Minimalne obciążenie szalki 100 kg.</w:t>
            </w:r>
          </w:p>
        </w:tc>
        <w:tc>
          <w:tcPr>
            <w:tcW w:w="4644" w:type="dxa"/>
            <w:tcBorders>
              <w:top w:val="single" w:sz="4" w:space="0" w:color="000000"/>
              <w:left w:val="single" w:sz="4" w:space="0" w:color="000000"/>
              <w:bottom w:val="single" w:sz="4" w:space="0" w:color="000000"/>
              <w:right w:val="single" w:sz="4" w:space="0" w:color="000000"/>
            </w:tcBorders>
          </w:tcPr>
          <w:p w14:paraId="18D6FA79" w14:textId="77777777" w:rsidR="00346FAD" w:rsidRPr="003B3D0E" w:rsidRDefault="00346FAD" w:rsidP="00F85051">
            <w:pPr>
              <w:spacing w:before="0" w:after="0" w:line="252" w:lineRule="auto"/>
              <w:ind w:left="0" w:firstLine="0"/>
              <w:rPr>
                <w:rFonts w:ascii="Segoe UI" w:eastAsia="Quattrocento Sans" w:hAnsi="Segoe UI" w:cs="Segoe UI"/>
                <w:b/>
                <w:sz w:val="18"/>
                <w:szCs w:val="18"/>
              </w:rPr>
            </w:pPr>
          </w:p>
        </w:tc>
      </w:tr>
      <w:tr w:rsidR="00346FAD" w:rsidRPr="003B3D0E" w14:paraId="1142288D"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45652958" w14:textId="48C1A82B" w:rsidR="00346FAD" w:rsidRPr="001C07A9" w:rsidRDefault="002A25F2" w:rsidP="00F85051">
            <w:pPr>
              <w:spacing w:before="0" w:after="0" w:line="252" w:lineRule="auto"/>
              <w:rPr>
                <w:rFonts w:ascii="Segoe UI" w:eastAsia="Quattrocento Sans" w:hAnsi="Segoe UI" w:cs="Segoe UI"/>
                <w:bCs/>
                <w:sz w:val="18"/>
                <w:szCs w:val="18"/>
              </w:rPr>
            </w:pPr>
            <w:r w:rsidRPr="002A25F2">
              <w:rPr>
                <w:rFonts w:ascii="Segoe UI" w:eastAsia="Quattrocento Sans" w:hAnsi="Segoe UI" w:cs="Segoe UI"/>
                <w:bCs/>
                <w:sz w:val="18"/>
                <w:szCs w:val="18"/>
              </w:rPr>
              <w:t>-Zintegrowany system wagowy sterowany przez mikroprocesor, z możliwością zaprogramowania receptur.</w:t>
            </w:r>
          </w:p>
        </w:tc>
        <w:tc>
          <w:tcPr>
            <w:tcW w:w="4644" w:type="dxa"/>
            <w:tcBorders>
              <w:top w:val="single" w:sz="4" w:space="0" w:color="000000"/>
              <w:left w:val="single" w:sz="4" w:space="0" w:color="000000"/>
              <w:bottom w:val="single" w:sz="4" w:space="0" w:color="000000"/>
              <w:right w:val="single" w:sz="4" w:space="0" w:color="000000"/>
            </w:tcBorders>
          </w:tcPr>
          <w:p w14:paraId="54EFDEC6" w14:textId="77777777" w:rsidR="00346FAD" w:rsidRPr="003B3D0E" w:rsidRDefault="00346FAD" w:rsidP="00F85051">
            <w:pPr>
              <w:spacing w:before="0" w:after="0" w:line="252" w:lineRule="auto"/>
              <w:ind w:left="0" w:firstLine="0"/>
              <w:rPr>
                <w:rFonts w:ascii="Segoe UI" w:eastAsia="Quattrocento Sans" w:hAnsi="Segoe UI" w:cs="Segoe UI"/>
                <w:b/>
                <w:sz w:val="18"/>
                <w:szCs w:val="18"/>
              </w:rPr>
            </w:pPr>
          </w:p>
        </w:tc>
      </w:tr>
      <w:tr w:rsidR="00BA7A2E" w:rsidRPr="003B3D0E" w14:paraId="462317DB"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0D2ED11B" w14:textId="14779F8B" w:rsidR="00BA7A2E" w:rsidRPr="00BA7A2E" w:rsidRDefault="00120FEB" w:rsidP="00F85051">
            <w:pPr>
              <w:spacing w:before="0" w:after="0" w:line="252" w:lineRule="auto"/>
              <w:rPr>
                <w:rFonts w:ascii="Segoe UI" w:eastAsia="Quattrocento Sans" w:hAnsi="Segoe UI" w:cs="Segoe UI"/>
                <w:bCs/>
                <w:sz w:val="18"/>
                <w:szCs w:val="18"/>
              </w:rPr>
            </w:pPr>
            <w:r w:rsidRPr="00120FEB">
              <w:rPr>
                <w:rFonts w:ascii="Segoe UI" w:eastAsia="Quattrocento Sans" w:hAnsi="Segoe UI" w:cs="Segoe UI"/>
                <w:bCs/>
                <w:sz w:val="18"/>
                <w:szCs w:val="18"/>
              </w:rPr>
              <w:t>-Automatyczne podajniki dla materiałów sypkich i system zasysania dla cieczy.</w:t>
            </w:r>
          </w:p>
        </w:tc>
        <w:tc>
          <w:tcPr>
            <w:tcW w:w="4644" w:type="dxa"/>
            <w:tcBorders>
              <w:top w:val="single" w:sz="4" w:space="0" w:color="000000"/>
              <w:left w:val="single" w:sz="4" w:space="0" w:color="000000"/>
              <w:bottom w:val="single" w:sz="4" w:space="0" w:color="000000"/>
              <w:right w:val="single" w:sz="4" w:space="0" w:color="000000"/>
            </w:tcBorders>
          </w:tcPr>
          <w:p w14:paraId="5818AFF4" w14:textId="77777777" w:rsidR="00BA7A2E" w:rsidRPr="003B3D0E" w:rsidRDefault="00BA7A2E" w:rsidP="00F85051">
            <w:pPr>
              <w:spacing w:before="0" w:after="0" w:line="252" w:lineRule="auto"/>
              <w:ind w:left="0" w:firstLine="0"/>
              <w:rPr>
                <w:rFonts w:ascii="Segoe UI" w:eastAsia="Quattrocento Sans" w:hAnsi="Segoe UI" w:cs="Segoe UI"/>
                <w:b/>
                <w:sz w:val="18"/>
                <w:szCs w:val="18"/>
              </w:rPr>
            </w:pPr>
          </w:p>
        </w:tc>
      </w:tr>
    </w:tbl>
    <w:p w14:paraId="26D66FDC" w14:textId="77777777" w:rsidR="003E0977" w:rsidRDefault="003E0977" w:rsidP="003B3D0E">
      <w:pPr>
        <w:spacing w:before="0" w:after="0" w:line="252" w:lineRule="auto"/>
        <w:contextualSpacing/>
        <w:jc w:val="left"/>
        <w:rPr>
          <w:rFonts w:ascii="Segoe UI" w:eastAsia="Quattrocento Sans" w:hAnsi="Segoe UI" w:cs="Segoe UI"/>
          <w:b/>
          <w:sz w:val="20"/>
          <w:szCs w:val="20"/>
        </w:rPr>
      </w:pPr>
    </w:p>
    <w:p w14:paraId="372CC7D6" w14:textId="448B8CEA" w:rsidR="00ED2A1C" w:rsidRDefault="00ED2A1C" w:rsidP="003B3D0E">
      <w:pPr>
        <w:spacing w:before="0" w:after="0" w:line="252" w:lineRule="auto"/>
        <w:contextualSpacing/>
        <w:jc w:val="left"/>
        <w:rPr>
          <w:rFonts w:ascii="Segoe UI" w:eastAsia="Quattrocento Sans" w:hAnsi="Segoe UI" w:cs="Segoe UI"/>
          <w:b/>
          <w:sz w:val="20"/>
          <w:szCs w:val="20"/>
        </w:rPr>
      </w:pPr>
    </w:p>
    <w:p w14:paraId="0FF52852" w14:textId="059C5A5F" w:rsidR="00925A1C" w:rsidRDefault="005319D8" w:rsidP="003B3D0E">
      <w:pPr>
        <w:spacing w:before="0" w:after="0" w:line="252" w:lineRule="auto"/>
        <w:contextualSpacing/>
        <w:jc w:val="left"/>
        <w:rPr>
          <w:rFonts w:ascii="Segoe UI" w:eastAsia="Quattrocento Sans" w:hAnsi="Segoe UI" w:cs="Segoe UI"/>
          <w:b/>
          <w:sz w:val="20"/>
          <w:szCs w:val="20"/>
        </w:rPr>
      </w:pPr>
      <w:r w:rsidRPr="005319D8">
        <w:rPr>
          <w:rFonts w:ascii="Segoe UI" w:eastAsia="Quattrocento Sans" w:hAnsi="Segoe UI" w:cs="Segoe UI"/>
          <w:b/>
          <w:sz w:val="20"/>
          <w:szCs w:val="20"/>
        </w:rPr>
        <w:t>System termiczny</w:t>
      </w:r>
      <w:r w:rsidR="00E73353">
        <w:rPr>
          <w:rFonts w:ascii="Segoe UI" w:eastAsia="Quattrocento Sans" w:hAnsi="Segoe UI" w:cs="Segoe UI"/>
          <w:b/>
          <w:sz w:val="20"/>
          <w:szCs w:val="20"/>
        </w:rPr>
        <w:t xml:space="preserve"> – 1 szt.</w:t>
      </w:r>
    </w:p>
    <w:p w14:paraId="3984276A" w14:textId="77777777" w:rsidR="005319D8" w:rsidRDefault="005319D8" w:rsidP="003B3D0E">
      <w:pPr>
        <w:spacing w:before="0" w:after="0" w:line="252" w:lineRule="auto"/>
        <w:contextualSpacing/>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346FAD" w:rsidRPr="003B3D0E" w14:paraId="0D1220AB" w14:textId="77777777" w:rsidTr="00F85051">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8409240" w14:textId="77777777" w:rsidR="00346FAD" w:rsidRPr="003B3D0E" w:rsidRDefault="00346FAD" w:rsidP="00F85051">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8E59221" w14:textId="77777777" w:rsidR="00346FAD" w:rsidRDefault="00346FAD" w:rsidP="00F85051">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Pr="003B3D0E">
              <w:rPr>
                <w:rStyle w:val="Odwoanieprzypisudolnego"/>
                <w:rFonts w:ascii="Segoe UI" w:eastAsia="Quattrocento Sans" w:hAnsi="Segoe UI" w:cs="Segoe UI"/>
                <w:b/>
                <w:sz w:val="18"/>
                <w:szCs w:val="18"/>
              </w:rPr>
              <w:footnoteReference w:id="5"/>
            </w:r>
          </w:p>
          <w:p w14:paraId="203785BB" w14:textId="516E4D54" w:rsidR="00B25F8E" w:rsidRPr="003B3D0E" w:rsidRDefault="00B25F8E" w:rsidP="00F85051">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346FAD" w:rsidRPr="003B3D0E" w14:paraId="03BD83E0"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0B7BE969" w14:textId="22E8E336" w:rsidR="00346FAD" w:rsidRPr="001C07A9" w:rsidRDefault="00D95A3B" w:rsidP="00F85051">
            <w:pPr>
              <w:spacing w:before="0" w:after="0" w:line="252" w:lineRule="auto"/>
              <w:ind w:left="0" w:firstLine="0"/>
              <w:rPr>
                <w:rFonts w:ascii="Segoe UI" w:eastAsia="Quattrocento Sans" w:hAnsi="Segoe UI" w:cs="Segoe UI"/>
                <w:bCs/>
                <w:sz w:val="18"/>
                <w:szCs w:val="18"/>
              </w:rPr>
            </w:pPr>
            <w:r w:rsidRPr="00D95A3B">
              <w:rPr>
                <w:rFonts w:ascii="Segoe UI" w:eastAsia="Quattrocento Sans" w:hAnsi="Segoe UI" w:cs="Segoe UI"/>
                <w:bCs/>
                <w:sz w:val="18"/>
                <w:szCs w:val="18"/>
              </w:rPr>
              <w:t>-Możliwość podgrzewania mieszaniny do 80°C.</w:t>
            </w:r>
          </w:p>
        </w:tc>
        <w:tc>
          <w:tcPr>
            <w:tcW w:w="4644" w:type="dxa"/>
            <w:tcBorders>
              <w:top w:val="single" w:sz="4" w:space="0" w:color="000000"/>
              <w:left w:val="single" w:sz="4" w:space="0" w:color="000000"/>
              <w:bottom w:val="single" w:sz="4" w:space="0" w:color="000000"/>
              <w:right w:val="single" w:sz="4" w:space="0" w:color="000000"/>
            </w:tcBorders>
          </w:tcPr>
          <w:p w14:paraId="2BB617D8" w14:textId="77777777" w:rsidR="00346FAD" w:rsidRPr="003B3D0E" w:rsidRDefault="00346FAD" w:rsidP="00F85051">
            <w:pPr>
              <w:spacing w:before="0" w:after="0" w:line="252" w:lineRule="auto"/>
              <w:ind w:left="0" w:firstLine="0"/>
              <w:jc w:val="center"/>
              <w:rPr>
                <w:rFonts w:ascii="Segoe UI" w:eastAsia="Quattrocento Sans" w:hAnsi="Segoe UI" w:cs="Segoe UI"/>
                <w:b/>
                <w:sz w:val="18"/>
                <w:szCs w:val="18"/>
              </w:rPr>
            </w:pPr>
          </w:p>
        </w:tc>
      </w:tr>
      <w:tr w:rsidR="00346FAD" w:rsidRPr="003B3D0E" w14:paraId="7AAB4A5F"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1878EA04" w14:textId="139198BE" w:rsidR="00346FAD" w:rsidRPr="001C07A9" w:rsidRDefault="00333340" w:rsidP="00F85051">
            <w:pPr>
              <w:spacing w:before="0" w:after="0" w:line="252" w:lineRule="auto"/>
              <w:ind w:left="0" w:firstLine="0"/>
              <w:rPr>
                <w:rFonts w:ascii="Segoe UI" w:eastAsia="Quattrocento Sans" w:hAnsi="Segoe UI" w:cs="Segoe UI"/>
                <w:bCs/>
                <w:sz w:val="18"/>
                <w:szCs w:val="18"/>
              </w:rPr>
            </w:pPr>
            <w:r w:rsidRPr="00333340">
              <w:rPr>
                <w:rFonts w:ascii="Segoe UI" w:eastAsia="Quattrocento Sans" w:hAnsi="Segoe UI" w:cs="Segoe UI"/>
                <w:bCs/>
                <w:sz w:val="18"/>
                <w:szCs w:val="18"/>
              </w:rPr>
              <w:t>-Dokładność regulacji temperatury +/-1°C, co zapewnia stabilne warunki procesowe.</w:t>
            </w:r>
          </w:p>
        </w:tc>
        <w:tc>
          <w:tcPr>
            <w:tcW w:w="4644" w:type="dxa"/>
            <w:tcBorders>
              <w:top w:val="single" w:sz="4" w:space="0" w:color="000000"/>
              <w:left w:val="single" w:sz="4" w:space="0" w:color="000000"/>
              <w:bottom w:val="single" w:sz="4" w:space="0" w:color="000000"/>
              <w:right w:val="single" w:sz="4" w:space="0" w:color="000000"/>
            </w:tcBorders>
          </w:tcPr>
          <w:p w14:paraId="71B6536C" w14:textId="77777777" w:rsidR="00346FAD" w:rsidRPr="003B3D0E" w:rsidRDefault="00346FAD" w:rsidP="00F85051">
            <w:pPr>
              <w:spacing w:before="0" w:after="0" w:line="252" w:lineRule="auto"/>
              <w:ind w:left="0" w:firstLine="0"/>
              <w:rPr>
                <w:rFonts w:ascii="Segoe UI" w:eastAsia="Quattrocento Sans" w:hAnsi="Segoe UI" w:cs="Segoe UI"/>
                <w:b/>
                <w:sz w:val="18"/>
                <w:szCs w:val="18"/>
              </w:rPr>
            </w:pPr>
          </w:p>
        </w:tc>
      </w:tr>
      <w:tr w:rsidR="00346FAD" w:rsidRPr="003B3D0E" w14:paraId="5EEEAECB"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18510D55" w14:textId="38B37FF2" w:rsidR="00346FAD" w:rsidRPr="001C07A9" w:rsidRDefault="008D0968" w:rsidP="00F85051">
            <w:pPr>
              <w:spacing w:before="0" w:after="0" w:line="252" w:lineRule="auto"/>
              <w:rPr>
                <w:rFonts w:ascii="Segoe UI" w:eastAsia="Quattrocento Sans" w:hAnsi="Segoe UI" w:cs="Segoe UI"/>
                <w:bCs/>
                <w:sz w:val="18"/>
                <w:szCs w:val="18"/>
              </w:rPr>
            </w:pPr>
            <w:r w:rsidRPr="008D0968">
              <w:rPr>
                <w:rFonts w:ascii="Segoe UI" w:eastAsia="Quattrocento Sans" w:hAnsi="Segoe UI" w:cs="Segoe UI"/>
                <w:bCs/>
                <w:sz w:val="18"/>
                <w:szCs w:val="18"/>
              </w:rPr>
              <w:t>-Opcjonalny system chłodzenia wody lub powietrza, wbudowany w strukturę misy.</w:t>
            </w:r>
          </w:p>
        </w:tc>
        <w:tc>
          <w:tcPr>
            <w:tcW w:w="4644" w:type="dxa"/>
            <w:tcBorders>
              <w:top w:val="single" w:sz="4" w:space="0" w:color="000000"/>
              <w:left w:val="single" w:sz="4" w:space="0" w:color="000000"/>
              <w:bottom w:val="single" w:sz="4" w:space="0" w:color="000000"/>
              <w:right w:val="single" w:sz="4" w:space="0" w:color="000000"/>
            </w:tcBorders>
          </w:tcPr>
          <w:p w14:paraId="7879423A" w14:textId="77777777" w:rsidR="00346FAD" w:rsidRPr="003B3D0E" w:rsidRDefault="00346FAD" w:rsidP="00F85051">
            <w:pPr>
              <w:spacing w:before="0" w:after="0" w:line="252" w:lineRule="auto"/>
              <w:ind w:left="0" w:firstLine="0"/>
              <w:rPr>
                <w:rFonts w:ascii="Segoe UI" w:eastAsia="Quattrocento Sans" w:hAnsi="Segoe UI" w:cs="Segoe UI"/>
                <w:b/>
                <w:sz w:val="18"/>
                <w:szCs w:val="18"/>
              </w:rPr>
            </w:pPr>
          </w:p>
        </w:tc>
      </w:tr>
      <w:tr w:rsidR="004318CF" w:rsidRPr="003B3D0E" w14:paraId="4726D6B3"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58D2E0C3" w14:textId="23D232F6" w:rsidR="004318CF" w:rsidRPr="004318CF" w:rsidRDefault="00550A0A" w:rsidP="00F85051">
            <w:pPr>
              <w:spacing w:before="0" w:after="0" w:line="252" w:lineRule="auto"/>
              <w:rPr>
                <w:rFonts w:ascii="Segoe UI" w:eastAsia="Quattrocento Sans" w:hAnsi="Segoe UI" w:cs="Segoe UI"/>
                <w:bCs/>
                <w:sz w:val="18"/>
                <w:szCs w:val="18"/>
              </w:rPr>
            </w:pPr>
            <w:r w:rsidRPr="00550A0A">
              <w:rPr>
                <w:rFonts w:ascii="Segoe UI" w:eastAsia="Quattrocento Sans" w:hAnsi="Segoe UI" w:cs="Segoe UI"/>
                <w:bCs/>
                <w:sz w:val="18"/>
                <w:szCs w:val="18"/>
              </w:rPr>
              <w:t>-Termopary lub czujniki PT100 zapewniające precyzyjny pomiar temperatury w czasie rzeczywistym.</w:t>
            </w:r>
          </w:p>
        </w:tc>
        <w:tc>
          <w:tcPr>
            <w:tcW w:w="4644" w:type="dxa"/>
            <w:tcBorders>
              <w:top w:val="single" w:sz="4" w:space="0" w:color="000000"/>
              <w:left w:val="single" w:sz="4" w:space="0" w:color="000000"/>
              <w:bottom w:val="single" w:sz="4" w:space="0" w:color="000000"/>
              <w:right w:val="single" w:sz="4" w:space="0" w:color="000000"/>
            </w:tcBorders>
          </w:tcPr>
          <w:p w14:paraId="2D0580B1" w14:textId="77777777" w:rsidR="004318CF" w:rsidRPr="003B3D0E" w:rsidRDefault="004318CF" w:rsidP="00F85051">
            <w:pPr>
              <w:spacing w:before="0" w:after="0" w:line="252" w:lineRule="auto"/>
              <w:ind w:left="0" w:firstLine="0"/>
              <w:rPr>
                <w:rFonts w:ascii="Segoe UI" w:eastAsia="Quattrocento Sans" w:hAnsi="Segoe UI" w:cs="Segoe UI"/>
                <w:b/>
                <w:sz w:val="18"/>
                <w:szCs w:val="18"/>
              </w:rPr>
            </w:pPr>
          </w:p>
        </w:tc>
      </w:tr>
    </w:tbl>
    <w:p w14:paraId="4D807F81" w14:textId="77777777" w:rsidR="00801E2D" w:rsidRDefault="00801E2D" w:rsidP="003B3D0E">
      <w:pPr>
        <w:spacing w:before="0" w:after="0" w:line="252" w:lineRule="auto"/>
        <w:contextualSpacing/>
        <w:jc w:val="left"/>
        <w:rPr>
          <w:rFonts w:ascii="Segoe UI" w:eastAsia="Quattrocento Sans" w:hAnsi="Segoe UI" w:cs="Segoe UI"/>
          <w:b/>
          <w:sz w:val="20"/>
          <w:szCs w:val="20"/>
        </w:rPr>
      </w:pPr>
    </w:p>
    <w:p w14:paraId="061B6AAC" w14:textId="77777777" w:rsidR="00550A0A" w:rsidRDefault="00550A0A" w:rsidP="003B3D0E">
      <w:pPr>
        <w:spacing w:before="0" w:after="0" w:line="252" w:lineRule="auto"/>
        <w:contextualSpacing/>
        <w:jc w:val="left"/>
        <w:rPr>
          <w:rFonts w:ascii="Segoe UI" w:eastAsia="Quattrocento Sans" w:hAnsi="Segoe UI" w:cs="Segoe UI"/>
          <w:b/>
          <w:sz w:val="20"/>
          <w:szCs w:val="20"/>
        </w:rPr>
      </w:pPr>
    </w:p>
    <w:p w14:paraId="4C37BD0D" w14:textId="77777777" w:rsidR="00550A0A" w:rsidRDefault="00550A0A" w:rsidP="003B3D0E">
      <w:pPr>
        <w:spacing w:before="0" w:after="0" w:line="252" w:lineRule="auto"/>
        <w:contextualSpacing/>
        <w:jc w:val="left"/>
        <w:rPr>
          <w:rFonts w:ascii="Segoe UI" w:eastAsia="Quattrocento Sans" w:hAnsi="Segoe UI" w:cs="Segoe UI"/>
          <w:b/>
          <w:sz w:val="20"/>
          <w:szCs w:val="20"/>
        </w:rPr>
      </w:pPr>
    </w:p>
    <w:p w14:paraId="232B0615" w14:textId="77777777" w:rsidR="00550A0A" w:rsidRDefault="00550A0A" w:rsidP="003B3D0E">
      <w:pPr>
        <w:spacing w:before="0" w:after="0" w:line="252" w:lineRule="auto"/>
        <w:contextualSpacing/>
        <w:jc w:val="left"/>
        <w:rPr>
          <w:rFonts w:ascii="Segoe UI" w:eastAsia="Quattrocento Sans" w:hAnsi="Segoe UI" w:cs="Segoe UI"/>
          <w:b/>
          <w:sz w:val="20"/>
          <w:szCs w:val="20"/>
        </w:rPr>
      </w:pPr>
    </w:p>
    <w:p w14:paraId="259A38D5" w14:textId="77777777" w:rsidR="00550A0A" w:rsidRDefault="00550A0A" w:rsidP="003B3D0E">
      <w:pPr>
        <w:spacing w:before="0" w:after="0" w:line="252" w:lineRule="auto"/>
        <w:contextualSpacing/>
        <w:jc w:val="left"/>
        <w:rPr>
          <w:rFonts w:ascii="Segoe UI" w:eastAsia="Quattrocento Sans" w:hAnsi="Segoe UI" w:cs="Segoe UI"/>
          <w:b/>
          <w:sz w:val="20"/>
          <w:szCs w:val="20"/>
        </w:rPr>
      </w:pPr>
    </w:p>
    <w:p w14:paraId="48F65FA9" w14:textId="77777777" w:rsidR="00550A0A" w:rsidRDefault="00550A0A" w:rsidP="003B3D0E">
      <w:pPr>
        <w:spacing w:before="0" w:after="0" w:line="252" w:lineRule="auto"/>
        <w:contextualSpacing/>
        <w:jc w:val="left"/>
        <w:rPr>
          <w:rFonts w:ascii="Segoe UI" w:eastAsia="Quattrocento Sans" w:hAnsi="Segoe UI" w:cs="Segoe UI"/>
          <w:b/>
          <w:sz w:val="20"/>
          <w:szCs w:val="20"/>
        </w:rPr>
      </w:pPr>
    </w:p>
    <w:p w14:paraId="343AFCAE" w14:textId="77777777" w:rsidR="00550A0A" w:rsidRDefault="00550A0A" w:rsidP="003B3D0E">
      <w:pPr>
        <w:spacing w:before="0" w:after="0" w:line="252" w:lineRule="auto"/>
        <w:contextualSpacing/>
        <w:jc w:val="left"/>
        <w:rPr>
          <w:rFonts w:ascii="Segoe UI" w:eastAsia="Quattrocento Sans" w:hAnsi="Segoe UI" w:cs="Segoe UI"/>
          <w:b/>
          <w:sz w:val="20"/>
          <w:szCs w:val="20"/>
        </w:rPr>
      </w:pPr>
    </w:p>
    <w:p w14:paraId="5243D351" w14:textId="6739FB19" w:rsidR="00550A0A" w:rsidRDefault="006B4CD7" w:rsidP="003B3D0E">
      <w:pPr>
        <w:spacing w:before="0" w:after="0" w:line="252" w:lineRule="auto"/>
        <w:contextualSpacing/>
        <w:jc w:val="left"/>
        <w:rPr>
          <w:rFonts w:ascii="Segoe UI" w:eastAsia="Quattrocento Sans" w:hAnsi="Segoe UI" w:cs="Segoe UI"/>
          <w:b/>
          <w:sz w:val="20"/>
          <w:szCs w:val="20"/>
        </w:rPr>
      </w:pPr>
      <w:r w:rsidRPr="006B4CD7">
        <w:rPr>
          <w:rFonts w:ascii="Segoe UI" w:eastAsia="Quattrocento Sans" w:hAnsi="Segoe UI" w:cs="Segoe UI"/>
          <w:b/>
          <w:sz w:val="20"/>
          <w:szCs w:val="20"/>
        </w:rPr>
        <w:t>System kontroli procesu</w:t>
      </w:r>
      <w:r w:rsidR="00E73353">
        <w:rPr>
          <w:rFonts w:ascii="Segoe UI" w:eastAsia="Quattrocento Sans" w:hAnsi="Segoe UI" w:cs="Segoe UI"/>
          <w:b/>
          <w:sz w:val="20"/>
          <w:szCs w:val="20"/>
        </w:rPr>
        <w:t xml:space="preserve"> – 1 szt.</w:t>
      </w:r>
    </w:p>
    <w:p w14:paraId="17B14F33" w14:textId="77777777" w:rsidR="00ED5FDA" w:rsidRDefault="00ED5FDA" w:rsidP="003B3D0E">
      <w:pPr>
        <w:spacing w:before="0" w:after="0" w:line="252" w:lineRule="auto"/>
        <w:contextualSpacing/>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801E2D" w:rsidRPr="003B3D0E" w14:paraId="03D5C77A" w14:textId="77777777" w:rsidTr="00F85051">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D5BF177" w14:textId="77777777" w:rsidR="00801E2D" w:rsidRPr="003B3D0E" w:rsidRDefault="00801E2D" w:rsidP="00F85051">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F3CEDC3" w14:textId="77777777" w:rsidR="00801E2D" w:rsidRDefault="00801E2D" w:rsidP="00F85051">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Pr="003B3D0E">
              <w:rPr>
                <w:rStyle w:val="Odwoanieprzypisudolnego"/>
                <w:rFonts w:ascii="Segoe UI" w:eastAsia="Quattrocento Sans" w:hAnsi="Segoe UI" w:cs="Segoe UI"/>
                <w:b/>
                <w:sz w:val="18"/>
                <w:szCs w:val="18"/>
              </w:rPr>
              <w:footnoteReference w:id="6"/>
            </w:r>
          </w:p>
          <w:p w14:paraId="2B4B53AC" w14:textId="5C8A0696" w:rsidR="00B25F8E" w:rsidRPr="003B3D0E" w:rsidRDefault="00B25F8E" w:rsidP="00F85051">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801E2D" w:rsidRPr="003B3D0E" w14:paraId="211498A1"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3B524C91" w14:textId="3B397C1B" w:rsidR="00801E2D" w:rsidRPr="001C07A9" w:rsidRDefault="002445DD" w:rsidP="00F85051">
            <w:pPr>
              <w:spacing w:before="0" w:after="0" w:line="252" w:lineRule="auto"/>
              <w:ind w:left="0" w:firstLine="0"/>
              <w:rPr>
                <w:rFonts w:ascii="Segoe UI" w:eastAsia="Quattrocento Sans" w:hAnsi="Segoe UI" w:cs="Segoe UI"/>
                <w:bCs/>
                <w:sz w:val="18"/>
                <w:szCs w:val="18"/>
              </w:rPr>
            </w:pPr>
            <w:r w:rsidRPr="002445DD">
              <w:rPr>
                <w:rFonts w:ascii="Segoe UI" w:eastAsia="Quattrocento Sans" w:hAnsi="Segoe UI" w:cs="Segoe UI"/>
                <w:bCs/>
                <w:sz w:val="18"/>
                <w:szCs w:val="18"/>
              </w:rPr>
              <w:t>a) Panel sterowania Ekran dotykowy HMI z intuicyjnym interfejsem użytkownika.</w:t>
            </w:r>
          </w:p>
        </w:tc>
        <w:tc>
          <w:tcPr>
            <w:tcW w:w="4644" w:type="dxa"/>
            <w:tcBorders>
              <w:top w:val="single" w:sz="4" w:space="0" w:color="000000"/>
              <w:left w:val="single" w:sz="4" w:space="0" w:color="000000"/>
              <w:bottom w:val="single" w:sz="4" w:space="0" w:color="000000"/>
              <w:right w:val="single" w:sz="4" w:space="0" w:color="000000"/>
            </w:tcBorders>
          </w:tcPr>
          <w:p w14:paraId="5F5027D2" w14:textId="77777777" w:rsidR="00801E2D" w:rsidRPr="003B3D0E" w:rsidRDefault="00801E2D" w:rsidP="00F85051">
            <w:pPr>
              <w:spacing w:before="0" w:after="0" w:line="252" w:lineRule="auto"/>
              <w:ind w:left="0" w:firstLine="0"/>
              <w:jc w:val="center"/>
              <w:rPr>
                <w:rFonts w:ascii="Segoe UI" w:eastAsia="Quattrocento Sans" w:hAnsi="Segoe UI" w:cs="Segoe UI"/>
                <w:b/>
                <w:sz w:val="18"/>
                <w:szCs w:val="18"/>
              </w:rPr>
            </w:pPr>
          </w:p>
        </w:tc>
      </w:tr>
      <w:tr w:rsidR="00F069B1" w:rsidRPr="003B3D0E" w14:paraId="65EF6FA8" w14:textId="77777777" w:rsidTr="00815A2D">
        <w:trPr>
          <w:trHeight w:val="284"/>
        </w:trPr>
        <w:tc>
          <w:tcPr>
            <w:tcW w:w="9288" w:type="dxa"/>
            <w:gridSpan w:val="2"/>
            <w:tcBorders>
              <w:top w:val="single" w:sz="4" w:space="0" w:color="000000"/>
              <w:left w:val="single" w:sz="4" w:space="0" w:color="000000"/>
              <w:bottom w:val="single" w:sz="4" w:space="0" w:color="000000"/>
              <w:right w:val="single" w:sz="4" w:space="0" w:color="000000"/>
            </w:tcBorders>
          </w:tcPr>
          <w:p w14:paraId="06DCF6A9" w14:textId="0CD53689" w:rsidR="00F069B1" w:rsidRPr="00D36821" w:rsidRDefault="00D36821" w:rsidP="00F85051">
            <w:pPr>
              <w:spacing w:before="0" w:after="0" w:line="252" w:lineRule="auto"/>
              <w:ind w:left="0" w:firstLine="0"/>
              <w:rPr>
                <w:rFonts w:ascii="Segoe UI" w:eastAsia="Quattrocento Sans" w:hAnsi="Segoe UI" w:cs="Segoe UI"/>
                <w:bCs/>
                <w:sz w:val="18"/>
                <w:szCs w:val="18"/>
              </w:rPr>
            </w:pPr>
            <w:r w:rsidRPr="00D36821">
              <w:rPr>
                <w:rFonts w:ascii="Segoe UI" w:eastAsia="Quattrocento Sans" w:hAnsi="Segoe UI" w:cs="Segoe UI"/>
                <w:bCs/>
                <w:sz w:val="18"/>
                <w:szCs w:val="18"/>
              </w:rPr>
              <w:t>b) Regulacja parametrów:</w:t>
            </w:r>
          </w:p>
        </w:tc>
      </w:tr>
      <w:tr w:rsidR="00801E2D" w:rsidRPr="003B3D0E" w14:paraId="4D628927"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2D9B7E10" w14:textId="2F9DC1E5" w:rsidR="00801E2D" w:rsidRPr="001C07A9" w:rsidRDefault="002E77DB" w:rsidP="00643393">
            <w:pPr>
              <w:spacing w:before="0" w:after="0" w:line="252" w:lineRule="auto"/>
              <w:ind w:left="0" w:firstLine="0"/>
              <w:rPr>
                <w:rFonts w:ascii="Segoe UI" w:eastAsia="Quattrocento Sans" w:hAnsi="Segoe UI" w:cs="Segoe UI"/>
                <w:bCs/>
                <w:sz w:val="18"/>
                <w:szCs w:val="18"/>
              </w:rPr>
            </w:pPr>
            <w:r w:rsidRPr="002E77DB">
              <w:rPr>
                <w:rFonts w:ascii="Segoe UI" w:eastAsia="Quattrocento Sans" w:hAnsi="Segoe UI" w:cs="Segoe UI"/>
                <w:bCs/>
                <w:sz w:val="18"/>
                <w:szCs w:val="18"/>
              </w:rPr>
              <w:t>-Prędkość turbiny: Precyzja regulacji +/-10 obr./min.</w:t>
            </w:r>
          </w:p>
        </w:tc>
        <w:tc>
          <w:tcPr>
            <w:tcW w:w="4644" w:type="dxa"/>
            <w:tcBorders>
              <w:top w:val="single" w:sz="4" w:space="0" w:color="000000"/>
              <w:left w:val="single" w:sz="4" w:space="0" w:color="000000"/>
              <w:bottom w:val="single" w:sz="4" w:space="0" w:color="000000"/>
              <w:right w:val="single" w:sz="4" w:space="0" w:color="000000"/>
            </w:tcBorders>
          </w:tcPr>
          <w:p w14:paraId="413FF338" w14:textId="77777777" w:rsidR="00801E2D" w:rsidRPr="003B3D0E" w:rsidRDefault="00801E2D" w:rsidP="00F85051">
            <w:pPr>
              <w:spacing w:before="0" w:after="0" w:line="252" w:lineRule="auto"/>
              <w:ind w:left="0" w:firstLine="0"/>
              <w:rPr>
                <w:rFonts w:ascii="Segoe UI" w:eastAsia="Quattrocento Sans" w:hAnsi="Segoe UI" w:cs="Segoe UI"/>
                <w:b/>
                <w:sz w:val="18"/>
                <w:szCs w:val="18"/>
              </w:rPr>
            </w:pPr>
          </w:p>
        </w:tc>
      </w:tr>
      <w:tr w:rsidR="00450105" w:rsidRPr="003B3D0E" w14:paraId="623A9380"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2EBECED5" w14:textId="72DDC4C6" w:rsidR="00450105" w:rsidRPr="001C07A9" w:rsidRDefault="00160D41" w:rsidP="00F85051">
            <w:pPr>
              <w:spacing w:before="0" w:after="0" w:line="252" w:lineRule="auto"/>
              <w:rPr>
                <w:rFonts w:ascii="Segoe UI" w:eastAsia="Quattrocento Sans" w:hAnsi="Segoe UI" w:cs="Segoe UI"/>
                <w:bCs/>
                <w:sz w:val="18"/>
                <w:szCs w:val="18"/>
              </w:rPr>
            </w:pPr>
            <w:r w:rsidRPr="00160D41">
              <w:rPr>
                <w:rFonts w:ascii="Segoe UI" w:eastAsia="Quattrocento Sans" w:hAnsi="Segoe UI" w:cs="Segoe UI"/>
                <w:bCs/>
                <w:sz w:val="18"/>
                <w:szCs w:val="18"/>
              </w:rPr>
              <w:t>-Czas mieszania: Regulowany w zakresie od 1 sekundy do 60 minut.</w:t>
            </w:r>
          </w:p>
        </w:tc>
        <w:tc>
          <w:tcPr>
            <w:tcW w:w="4644" w:type="dxa"/>
            <w:tcBorders>
              <w:top w:val="single" w:sz="4" w:space="0" w:color="000000"/>
              <w:left w:val="single" w:sz="4" w:space="0" w:color="000000"/>
              <w:bottom w:val="single" w:sz="4" w:space="0" w:color="000000"/>
              <w:right w:val="single" w:sz="4" w:space="0" w:color="000000"/>
            </w:tcBorders>
          </w:tcPr>
          <w:p w14:paraId="691192D3" w14:textId="77777777" w:rsidR="00450105" w:rsidRPr="003B3D0E" w:rsidRDefault="00450105" w:rsidP="00F85051">
            <w:pPr>
              <w:spacing w:before="0" w:after="0" w:line="252" w:lineRule="auto"/>
              <w:ind w:left="0" w:firstLine="0"/>
              <w:rPr>
                <w:rFonts w:ascii="Segoe UI" w:eastAsia="Quattrocento Sans" w:hAnsi="Segoe UI" w:cs="Segoe UI"/>
                <w:b/>
                <w:sz w:val="18"/>
                <w:szCs w:val="18"/>
              </w:rPr>
            </w:pPr>
          </w:p>
        </w:tc>
      </w:tr>
      <w:tr w:rsidR="00892E80" w:rsidRPr="003B3D0E" w14:paraId="471963A5"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0807EB2B" w14:textId="2FECF267" w:rsidR="00892E80" w:rsidRPr="001C07A9" w:rsidRDefault="002A243D" w:rsidP="00F85051">
            <w:pPr>
              <w:spacing w:before="0" w:after="0" w:line="252" w:lineRule="auto"/>
              <w:rPr>
                <w:rFonts w:ascii="Segoe UI" w:eastAsia="Quattrocento Sans" w:hAnsi="Segoe UI" w:cs="Segoe UI"/>
                <w:bCs/>
                <w:sz w:val="18"/>
                <w:szCs w:val="18"/>
              </w:rPr>
            </w:pPr>
            <w:r w:rsidRPr="002A243D">
              <w:rPr>
                <w:rFonts w:ascii="Segoe UI" w:eastAsia="Quattrocento Sans" w:hAnsi="Segoe UI" w:cs="Segoe UI"/>
                <w:bCs/>
                <w:sz w:val="18"/>
                <w:szCs w:val="18"/>
              </w:rPr>
              <w:t>-Ilości składników: Precyzyjna kontrola w oparciu o dane z systemu wagowego.</w:t>
            </w:r>
          </w:p>
        </w:tc>
        <w:tc>
          <w:tcPr>
            <w:tcW w:w="4644" w:type="dxa"/>
            <w:tcBorders>
              <w:top w:val="single" w:sz="4" w:space="0" w:color="000000"/>
              <w:left w:val="single" w:sz="4" w:space="0" w:color="000000"/>
              <w:bottom w:val="single" w:sz="4" w:space="0" w:color="000000"/>
              <w:right w:val="single" w:sz="4" w:space="0" w:color="000000"/>
            </w:tcBorders>
          </w:tcPr>
          <w:p w14:paraId="32D59748" w14:textId="77777777" w:rsidR="00892E80" w:rsidRPr="003B3D0E" w:rsidRDefault="00892E80" w:rsidP="00F85051">
            <w:pPr>
              <w:spacing w:before="0" w:after="0" w:line="252" w:lineRule="auto"/>
              <w:ind w:left="0" w:firstLine="0"/>
              <w:rPr>
                <w:rFonts w:ascii="Segoe UI" w:eastAsia="Quattrocento Sans" w:hAnsi="Segoe UI" w:cs="Segoe UI"/>
                <w:b/>
                <w:sz w:val="18"/>
                <w:szCs w:val="18"/>
              </w:rPr>
            </w:pPr>
          </w:p>
        </w:tc>
      </w:tr>
      <w:tr w:rsidR="00E56AEB" w:rsidRPr="003B3D0E" w14:paraId="1395315D"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368ED092" w14:textId="33460A2B" w:rsidR="00E56AEB" w:rsidRPr="001C07A9" w:rsidRDefault="009541B1" w:rsidP="00F85051">
            <w:pPr>
              <w:spacing w:before="0" w:after="0" w:line="252" w:lineRule="auto"/>
              <w:rPr>
                <w:rFonts w:ascii="Segoe UI" w:eastAsia="Quattrocento Sans" w:hAnsi="Segoe UI" w:cs="Segoe UI"/>
                <w:bCs/>
                <w:sz w:val="18"/>
                <w:szCs w:val="18"/>
              </w:rPr>
            </w:pPr>
            <w:r w:rsidRPr="009541B1">
              <w:rPr>
                <w:rFonts w:ascii="Segoe UI" w:eastAsia="Quattrocento Sans" w:hAnsi="Segoe UI" w:cs="Segoe UI"/>
                <w:bCs/>
                <w:sz w:val="18"/>
                <w:szCs w:val="18"/>
              </w:rPr>
              <w:t>-Możliwość zapisania i odtwarzania do 50 programów mieszania.</w:t>
            </w:r>
          </w:p>
        </w:tc>
        <w:tc>
          <w:tcPr>
            <w:tcW w:w="4644" w:type="dxa"/>
            <w:tcBorders>
              <w:top w:val="single" w:sz="4" w:space="0" w:color="000000"/>
              <w:left w:val="single" w:sz="4" w:space="0" w:color="000000"/>
              <w:bottom w:val="single" w:sz="4" w:space="0" w:color="000000"/>
              <w:right w:val="single" w:sz="4" w:space="0" w:color="000000"/>
            </w:tcBorders>
          </w:tcPr>
          <w:p w14:paraId="1FE4476F" w14:textId="77777777" w:rsidR="00E56AEB" w:rsidRPr="003B3D0E" w:rsidRDefault="00E56AEB" w:rsidP="00F85051">
            <w:pPr>
              <w:spacing w:before="0" w:after="0" w:line="252" w:lineRule="auto"/>
              <w:ind w:left="0" w:firstLine="0"/>
              <w:rPr>
                <w:rFonts w:ascii="Segoe UI" w:eastAsia="Quattrocento Sans" w:hAnsi="Segoe UI" w:cs="Segoe UI"/>
                <w:b/>
                <w:sz w:val="18"/>
                <w:szCs w:val="18"/>
              </w:rPr>
            </w:pPr>
          </w:p>
        </w:tc>
      </w:tr>
      <w:tr w:rsidR="002A243D" w:rsidRPr="003B3D0E" w14:paraId="70F9A59F"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32F5F563" w14:textId="42234255" w:rsidR="002A243D" w:rsidRPr="001C07A9" w:rsidRDefault="00FC5518" w:rsidP="00F85051">
            <w:pPr>
              <w:spacing w:before="0" w:after="0" w:line="252" w:lineRule="auto"/>
              <w:rPr>
                <w:rFonts w:ascii="Segoe UI" w:eastAsia="Quattrocento Sans" w:hAnsi="Segoe UI" w:cs="Segoe UI"/>
                <w:bCs/>
                <w:sz w:val="18"/>
                <w:szCs w:val="18"/>
              </w:rPr>
            </w:pPr>
            <w:r w:rsidRPr="00FC5518">
              <w:rPr>
                <w:rFonts w:ascii="Segoe UI" w:eastAsia="Quattrocento Sans" w:hAnsi="Segoe UI" w:cs="Segoe UI"/>
                <w:bCs/>
                <w:sz w:val="18"/>
                <w:szCs w:val="18"/>
              </w:rPr>
              <w:t>-System powiadomień wizualnych i dźwiękowych w przypadku przekroczenia parametrów (np. zbyt wysokiej temperatury, niskiego poziomu surowców).</w:t>
            </w:r>
          </w:p>
        </w:tc>
        <w:tc>
          <w:tcPr>
            <w:tcW w:w="4644" w:type="dxa"/>
            <w:tcBorders>
              <w:top w:val="single" w:sz="4" w:space="0" w:color="000000"/>
              <w:left w:val="single" w:sz="4" w:space="0" w:color="000000"/>
              <w:bottom w:val="single" w:sz="4" w:space="0" w:color="000000"/>
              <w:right w:val="single" w:sz="4" w:space="0" w:color="000000"/>
            </w:tcBorders>
          </w:tcPr>
          <w:p w14:paraId="20D39B4D" w14:textId="77777777" w:rsidR="002A243D" w:rsidRPr="003B3D0E" w:rsidRDefault="002A243D" w:rsidP="00F85051">
            <w:pPr>
              <w:spacing w:before="0" w:after="0" w:line="252" w:lineRule="auto"/>
              <w:ind w:left="0" w:firstLine="0"/>
              <w:rPr>
                <w:rFonts w:ascii="Segoe UI" w:eastAsia="Quattrocento Sans" w:hAnsi="Segoe UI" w:cs="Segoe UI"/>
                <w:b/>
                <w:sz w:val="18"/>
                <w:szCs w:val="18"/>
              </w:rPr>
            </w:pPr>
          </w:p>
        </w:tc>
      </w:tr>
    </w:tbl>
    <w:p w14:paraId="01C9A96F" w14:textId="77777777" w:rsidR="00346FAD" w:rsidRDefault="00346FAD" w:rsidP="00E30F27">
      <w:pPr>
        <w:spacing w:before="0" w:after="0" w:line="252" w:lineRule="auto"/>
        <w:ind w:left="0" w:firstLine="0"/>
        <w:contextualSpacing/>
        <w:jc w:val="left"/>
        <w:rPr>
          <w:rFonts w:ascii="Segoe UI" w:eastAsia="Quattrocento Sans" w:hAnsi="Segoe UI" w:cs="Segoe UI"/>
          <w:b/>
          <w:sz w:val="20"/>
          <w:szCs w:val="20"/>
        </w:rPr>
      </w:pPr>
    </w:p>
    <w:p w14:paraId="3BCA9ED5" w14:textId="3408B701" w:rsidR="00C1499D" w:rsidRDefault="00263E7C" w:rsidP="003B3D0E">
      <w:pPr>
        <w:spacing w:before="0" w:after="0" w:line="252" w:lineRule="auto"/>
        <w:contextualSpacing/>
        <w:jc w:val="left"/>
        <w:rPr>
          <w:rFonts w:ascii="Segoe UI" w:eastAsia="Quattrocento Sans" w:hAnsi="Segoe UI" w:cs="Segoe UI"/>
          <w:b/>
          <w:sz w:val="20"/>
          <w:szCs w:val="20"/>
        </w:rPr>
      </w:pPr>
      <w:r w:rsidRPr="00263E7C">
        <w:rPr>
          <w:rFonts w:ascii="Segoe UI" w:eastAsia="Quattrocento Sans" w:hAnsi="Segoe UI" w:cs="Segoe UI"/>
          <w:b/>
          <w:sz w:val="20"/>
          <w:szCs w:val="20"/>
        </w:rPr>
        <w:t>Generator ultradźwiękowy z sondą dyspergującą</w:t>
      </w:r>
      <w:r w:rsidR="00E73353">
        <w:rPr>
          <w:rFonts w:ascii="Segoe UI" w:eastAsia="Quattrocento Sans" w:hAnsi="Segoe UI" w:cs="Segoe UI"/>
          <w:b/>
          <w:sz w:val="20"/>
          <w:szCs w:val="20"/>
        </w:rPr>
        <w:t xml:space="preserve"> – 1 </w:t>
      </w:r>
      <w:r w:rsidR="00A9760F">
        <w:rPr>
          <w:rFonts w:ascii="Segoe UI" w:eastAsia="Quattrocento Sans" w:hAnsi="Segoe UI" w:cs="Segoe UI"/>
          <w:b/>
          <w:sz w:val="20"/>
          <w:szCs w:val="20"/>
        </w:rPr>
        <w:t>kpl</w:t>
      </w:r>
      <w:r w:rsidR="00E73353">
        <w:rPr>
          <w:rFonts w:ascii="Segoe UI" w:eastAsia="Quattrocento Sans" w:hAnsi="Segoe UI" w:cs="Segoe UI"/>
          <w:b/>
          <w:sz w:val="20"/>
          <w:szCs w:val="20"/>
        </w:rPr>
        <w:t>.</w:t>
      </w:r>
    </w:p>
    <w:p w14:paraId="52C5C8D5" w14:textId="77777777" w:rsidR="00E30F27" w:rsidRDefault="00E30F27" w:rsidP="003B3D0E">
      <w:pPr>
        <w:spacing w:before="0" w:after="0" w:line="252" w:lineRule="auto"/>
        <w:contextualSpacing/>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346FAD" w:rsidRPr="003B3D0E" w14:paraId="4788D19E" w14:textId="77777777" w:rsidTr="00F85051">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9A6A55B" w14:textId="77777777" w:rsidR="00346FAD" w:rsidRPr="003B3D0E" w:rsidRDefault="00346FAD" w:rsidP="00F85051">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DAF8E80" w14:textId="77777777" w:rsidR="00346FAD" w:rsidRDefault="00346FAD" w:rsidP="00F85051">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Pr="003B3D0E">
              <w:rPr>
                <w:rStyle w:val="Odwoanieprzypisudolnego"/>
                <w:rFonts w:ascii="Segoe UI" w:eastAsia="Quattrocento Sans" w:hAnsi="Segoe UI" w:cs="Segoe UI"/>
                <w:b/>
                <w:sz w:val="18"/>
                <w:szCs w:val="18"/>
              </w:rPr>
              <w:footnoteReference w:id="7"/>
            </w:r>
          </w:p>
          <w:p w14:paraId="492264FB" w14:textId="5E9F59AF" w:rsidR="00B25F8E" w:rsidRPr="003B3D0E" w:rsidRDefault="00B25F8E" w:rsidP="00F85051">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643393" w:rsidRPr="003B3D0E" w14:paraId="5AA3748F"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66DE6B78" w14:textId="150D9CB6" w:rsidR="00643393" w:rsidRPr="001C07A9" w:rsidRDefault="001D757B" w:rsidP="00643393">
            <w:pPr>
              <w:spacing w:before="0" w:after="0" w:line="252" w:lineRule="auto"/>
              <w:ind w:left="0" w:firstLine="0"/>
              <w:rPr>
                <w:rFonts w:ascii="Segoe UI" w:eastAsia="Quattrocento Sans" w:hAnsi="Segoe UI" w:cs="Segoe UI"/>
                <w:bCs/>
                <w:sz w:val="18"/>
                <w:szCs w:val="18"/>
              </w:rPr>
            </w:pPr>
            <w:r w:rsidRPr="001D757B">
              <w:rPr>
                <w:rFonts w:ascii="Segoe UI" w:eastAsia="Quattrocento Sans" w:hAnsi="Segoe UI" w:cs="Segoe UI"/>
                <w:bCs/>
                <w:sz w:val="18"/>
                <w:szCs w:val="18"/>
              </w:rPr>
              <w:t>-Moc generatora Minimum 800 W, z możliwością regulacji do 1500 W</w:t>
            </w:r>
            <w:r w:rsidR="003F786F">
              <w:rPr>
                <w:rFonts w:ascii="Segoe UI" w:eastAsia="Quattrocento Sans" w:hAnsi="Segoe UI" w:cs="Segoe UI"/>
                <w:bCs/>
                <w:sz w:val="18"/>
                <w:szCs w:val="18"/>
              </w:rPr>
              <w:t>.</w:t>
            </w:r>
          </w:p>
        </w:tc>
        <w:tc>
          <w:tcPr>
            <w:tcW w:w="4644" w:type="dxa"/>
            <w:tcBorders>
              <w:top w:val="single" w:sz="4" w:space="0" w:color="000000"/>
              <w:left w:val="single" w:sz="4" w:space="0" w:color="000000"/>
              <w:bottom w:val="single" w:sz="4" w:space="0" w:color="000000"/>
              <w:right w:val="single" w:sz="4" w:space="0" w:color="000000"/>
            </w:tcBorders>
          </w:tcPr>
          <w:p w14:paraId="7DCDC8F6" w14:textId="77777777" w:rsidR="00643393" w:rsidRPr="003B3D0E" w:rsidRDefault="00643393" w:rsidP="00643393">
            <w:pPr>
              <w:spacing w:before="0" w:after="0" w:line="252" w:lineRule="auto"/>
              <w:ind w:left="0" w:firstLine="0"/>
              <w:jc w:val="center"/>
              <w:rPr>
                <w:rFonts w:ascii="Segoe UI" w:eastAsia="Quattrocento Sans" w:hAnsi="Segoe UI" w:cs="Segoe UI"/>
                <w:b/>
                <w:sz w:val="18"/>
                <w:szCs w:val="18"/>
              </w:rPr>
            </w:pPr>
          </w:p>
        </w:tc>
      </w:tr>
      <w:tr w:rsidR="00643393" w:rsidRPr="003B3D0E" w14:paraId="5E63C96C"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4BBB8111" w14:textId="15A87AC1" w:rsidR="00643393" w:rsidRPr="001C07A9" w:rsidRDefault="00A463D4" w:rsidP="00643393">
            <w:pPr>
              <w:spacing w:before="0" w:after="0" w:line="252" w:lineRule="auto"/>
              <w:ind w:left="0" w:firstLine="0"/>
              <w:rPr>
                <w:rFonts w:ascii="Segoe UI" w:eastAsia="Quattrocento Sans" w:hAnsi="Segoe UI" w:cs="Segoe UI"/>
                <w:bCs/>
                <w:sz w:val="18"/>
                <w:szCs w:val="18"/>
              </w:rPr>
            </w:pPr>
            <w:r w:rsidRPr="00A463D4">
              <w:rPr>
                <w:rFonts w:ascii="Segoe UI" w:eastAsia="Quattrocento Sans" w:hAnsi="Segoe UI" w:cs="Segoe UI"/>
                <w:bCs/>
                <w:sz w:val="18"/>
                <w:szCs w:val="18"/>
              </w:rPr>
              <w:t>-Częstotliwość pracy: 19–25 kHz, dostosowana do wywoływania kawitacji w gęstych mieszaninach żywicy.</w:t>
            </w:r>
          </w:p>
        </w:tc>
        <w:tc>
          <w:tcPr>
            <w:tcW w:w="4644" w:type="dxa"/>
            <w:tcBorders>
              <w:top w:val="single" w:sz="4" w:space="0" w:color="000000"/>
              <w:left w:val="single" w:sz="4" w:space="0" w:color="000000"/>
              <w:bottom w:val="single" w:sz="4" w:space="0" w:color="000000"/>
              <w:right w:val="single" w:sz="4" w:space="0" w:color="000000"/>
            </w:tcBorders>
          </w:tcPr>
          <w:p w14:paraId="73535153" w14:textId="77777777" w:rsidR="00643393" w:rsidRPr="003B3D0E" w:rsidRDefault="00643393" w:rsidP="00643393">
            <w:pPr>
              <w:spacing w:before="0" w:after="0" w:line="252" w:lineRule="auto"/>
              <w:ind w:left="0" w:firstLine="0"/>
              <w:rPr>
                <w:rFonts w:ascii="Segoe UI" w:eastAsia="Quattrocento Sans" w:hAnsi="Segoe UI" w:cs="Segoe UI"/>
                <w:b/>
                <w:sz w:val="18"/>
                <w:szCs w:val="18"/>
              </w:rPr>
            </w:pPr>
          </w:p>
        </w:tc>
      </w:tr>
      <w:tr w:rsidR="00E73353" w:rsidRPr="003B3D0E" w14:paraId="6A0BBA54" w14:textId="77777777" w:rsidTr="006715E5">
        <w:trPr>
          <w:trHeight w:val="284"/>
        </w:trPr>
        <w:tc>
          <w:tcPr>
            <w:tcW w:w="9288" w:type="dxa"/>
            <w:gridSpan w:val="2"/>
            <w:tcBorders>
              <w:top w:val="single" w:sz="4" w:space="0" w:color="000000"/>
              <w:left w:val="single" w:sz="4" w:space="0" w:color="000000"/>
              <w:bottom w:val="single" w:sz="4" w:space="0" w:color="000000"/>
              <w:right w:val="single" w:sz="4" w:space="0" w:color="000000"/>
            </w:tcBorders>
          </w:tcPr>
          <w:p w14:paraId="05676148" w14:textId="398B1D24" w:rsidR="00E73353" w:rsidRPr="00E73353" w:rsidRDefault="00E73353" w:rsidP="00643393">
            <w:pPr>
              <w:spacing w:before="0" w:after="0" w:line="252" w:lineRule="auto"/>
              <w:ind w:left="0" w:firstLine="0"/>
              <w:rPr>
                <w:rFonts w:ascii="Segoe UI" w:eastAsia="Quattrocento Sans" w:hAnsi="Segoe UI" w:cs="Segoe UI"/>
                <w:bCs/>
                <w:sz w:val="18"/>
                <w:szCs w:val="18"/>
              </w:rPr>
            </w:pPr>
            <w:r w:rsidRPr="00E73353">
              <w:rPr>
                <w:rFonts w:ascii="Segoe UI" w:eastAsia="Quattrocento Sans" w:hAnsi="Segoe UI" w:cs="Segoe UI"/>
                <w:bCs/>
                <w:sz w:val="18"/>
                <w:szCs w:val="18"/>
              </w:rPr>
              <w:t>Sonda ultradźwiękowa:</w:t>
            </w:r>
          </w:p>
        </w:tc>
      </w:tr>
      <w:tr w:rsidR="00643393" w:rsidRPr="003B3D0E" w14:paraId="1DBBD0E5"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1313EA87" w14:textId="4A240F7F" w:rsidR="00643393" w:rsidRPr="001C07A9" w:rsidRDefault="00403442" w:rsidP="00643393">
            <w:pPr>
              <w:spacing w:before="0" w:after="0" w:line="252" w:lineRule="auto"/>
              <w:rPr>
                <w:rFonts w:ascii="Segoe UI" w:eastAsia="Quattrocento Sans" w:hAnsi="Segoe UI" w:cs="Segoe UI"/>
                <w:bCs/>
                <w:sz w:val="18"/>
                <w:szCs w:val="18"/>
              </w:rPr>
            </w:pPr>
            <w:r w:rsidRPr="00403442">
              <w:rPr>
                <w:rFonts w:ascii="Segoe UI" w:eastAsia="Quattrocento Sans" w:hAnsi="Segoe UI" w:cs="Segoe UI"/>
                <w:bCs/>
                <w:sz w:val="18"/>
                <w:szCs w:val="18"/>
              </w:rPr>
              <w:t>-Wykonana ze stali nierdzewnej klasy AISI 316L</w:t>
            </w:r>
            <w:r w:rsidR="003C574A">
              <w:rPr>
                <w:rFonts w:ascii="Segoe UI" w:eastAsia="Quattrocento Sans" w:hAnsi="Segoe UI" w:cs="Segoe UI"/>
                <w:bCs/>
                <w:sz w:val="18"/>
                <w:szCs w:val="18"/>
              </w:rPr>
              <w:t xml:space="preserve"> </w:t>
            </w:r>
            <w:r w:rsidR="003C574A">
              <w:rPr>
                <w:rFonts w:ascii="Segoe UI" w:eastAsia="Quattrocento Sans" w:hAnsi="Segoe UI"/>
                <w:bCs/>
                <w:sz w:val="18"/>
                <w:szCs w:val="18"/>
              </w:rPr>
              <w:t>lub wyższej</w:t>
            </w:r>
            <w:r w:rsidRPr="00403442">
              <w:rPr>
                <w:rFonts w:ascii="Segoe UI" w:eastAsia="Quattrocento Sans" w:hAnsi="Segoe UI" w:cs="Segoe UI"/>
                <w:bCs/>
                <w:sz w:val="18"/>
                <w:szCs w:val="18"/>
              </w:rPr>
              <w:t>, zapewniająca odporność na korozję i chemikalia.</w:t>
            </w:r>
          </w:p>
        </w:tc>
        <w:tc>
          <w:tcPr>
            <w:tcW w:w="4644" w:type="dxa"/>
            <w:tcBorders>
              <w:top w:val="single" w:sz="4" w:space="0" w:color="000000"/>
              <w:left w:val="single" w:sz="4" w:space="0" w:color="000000"/>
              <w:bottom w:val="single" w:sz="4" w:space="0" w:color="000000"/>
              <w:right w:val="single" w:sz="4" w:space="0" w:color="000000"/>
            </w:tcBorders>
          </w:tcPr>
          <w:p w14:paraId="7E18EFFE" w14:textId="77777777" w:rsidR="00643393" w:rsidRPr="003B3D0E" w:rsidRDefault="00643393" w:rsidP="00643393">
            <w:pPr>
              <w:spacing w:before="0" w:after="0" w:line="252" w:lineRule="auto"/>
              <w:ind w:left="0" w:firstLine="0"/>
              <w:rPr>
                <w:rFonts w:ascii="Segoe UI" w:eastAsia="Quattrocento Sans" w:hAnsi="Segoe UI" w:cs="Segoe UI"/>
                <w:b/>
                <w:sz w:val="18"/>
                <w:szCs w:val="18"/>
              </w:rPr>
            </w:pPr>
          </w:p>
        </w:tc>
      </w:tr>
      <w:tr w:rsidR="00643393" w:rsidRPr="003B3D0E" w14:paraId="59D72B85"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28CE0357" w14:textId="77777777" w:rsidR="00A75F88" w:rsidRPr="00A75F88" w:rsidRDefault="00A75F88" w:rsidP="00A75F88">
            <w:pPr>
              <w:spacing w:before="0" w:after="0" w:line="252" w:lineRule="auto"/>
              <w:rPr>
                <w:rFonts w:ascii="Segoe UI" w:eastAsia="Quattrocento Sans" w:hAnsi="Segoe UI" w:cs="Segoe UI"/>
                <w:bCs/>
                <w:sz w:val="18"/>
                <w:szCs w:val="18"/>
              </w:rPr>
            </w:pPr>
            <w:r w:rsidRPr="00A75F88">
              <w:rPr>
                <w:rFonts w:ascii="Segoe UI" w:eastAsia="Quattrocento Sans" w:hAnsi="Segoe UI" w:cs="Segoe UI"/>
                <w:bCs/>
                <w:sz w:val="18"/>
                <w:szCs w:val="18"/>
              </w:rPr>
              <w:t>-Średnica sondy 10–25 mm, dostosowana do pojemności komory.</w:t>
            </w:r>
          </w:p>
          <w:p w14:paraId="2676B497" w14:textId="24AEDB8C" w:rsidR="00643393" w:rsidRPr="001C07A9" w:rsidRDefault="00643393" w:rsidP="00643393">
            <w:pPr>
              <w:spacing w:before="0" w:after="0" w:line="252" w:lineRule="auto"/>
              <w:rPr>
                <w:rFonts w:ascii="Segoe UI" w:eastAsia="Quattrocento Sans" w:hAnsi="Segoe UI" w:cs="Segoe UI"/>
                <w:bCs/>
                <w:sz w:val="18"/>
                <w:szCs w:val="18"/>
              </w:rPr>
            </w:pPr>
          </w:p>
        </w:tc>
        <w:tc>
          <w:tcPr>
            <w:tcW w:w="4644" w:type="dxa"/>
            <w:tcBorders>
              <w:top w:val="single" w:sz="4" w:space="0" w:color="000000"/>
              <w:left w:val="single" w:sz="4" w:space="0" w:color="000000"/>
              <w:bottom w:val="single" w:sz="4" w:space="0" w:color="000000"/>
              <w:right w:val="single" w:sz="4" w:space="0" w:color="000000"/>
            </w:tcBorders>
          </w:tcPr>
          <w:p w14:paraId="32FAC7FE" w14:textId="77777777" w:rsidR="00643393" w:rsidRPr="003B3D0E" w:rsidRDefault="00643393" w:rsidP="00643393">
            <w:pPr>
              <w:spacing w:before="0" w:after="0" w:line="252" w:lineRule="auto"/>
              <w:ind w:left="0" w:firstLine="0"/>
              <w:rPr>
                <w:rFonts w:ascii="Segoe UI" w:eastAsia="Quattrocento Sans" w:hAnsi="Segoe UI" w:cs="Segoe UI"/>
                <w:b/>
                <w:sz w:val="18"/>
                <w:szCs w:val="18"/>
              </w:rPr>
            </w:pPr>
          </w:p>
        </w:tc>
      </w:tr>
      <w:tr w:rsidR="00A75F88" w:rsidRPr="003B3D0E" w14:paraId="279A2912"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5BDCCB36" w14:textId="2A20618C" w:rsidR="00A75F88" w:rsidRPr="00A75F88" w:rsidRDefault="00370A39" w:rsidP="00A75F88">
            <w:pPr>
              <w:spacing w:before="0" w:after="0" w:line="252" w:lineRule="auto"/>
              <w:rPr>
                <w:rFonts w:ascii="Segoe UI" w:eastAsia="Quattrocento Sans" w:hAnsi="Segoe UI" w:cs="Segoe UI"/>
                <w:bCs/>
                <w:sz w:val="18"/>
                <w:szCs w:val="18"/>
              </w:rPr>
            </w:pPr>
            <w:r w:rsidRPr="00370A39">
              <w:rPr>
                <w:rFonts w:ascii="Segoe UI" w:eastAsia="Quattrocento Sans" w:hAnsi="Segoe UI" w:cs="Segoe UI"/>
                <w:bCs/>
                <w:sz w:val="18"/>
                <w:szCs w:val="18"/>
              </w:rPr>
              <w:t>-Zintegrowany system chłodzenia cieczą, zapobiegający przegrzaniu sondy podczas intensywnej pracy</w:t>
            </w:r>
            <w:r w:rsidR="00886C07">
              <w:rPr>
                <w:rFonts w:ascii="Segoe UI" w:eastAsia="Quattrocento Sans" w:hAnsi="Segoe UI" w:cs="Segoe UI"/>
                <w:bCs/>
                <w:sz w:val="18"/>
                <w:szCs w:val="18"/>
              </w:rPr>
              <w:t>.</w:t>
            </w:r>
          </w:p>
        </w:tc>
        <w:tc>
          <w:tcPr>
            <w:tcW w:w="4644" w:type="dxa"/>
            <w:tcBorders>
              <w:top w:val="single" w:sz="4" w:space="0" w:color="000000"/>
              <w:left w:val="single" w:sz="4" w:space="0" w:color="000000"/>
              <w:bottom w:val="single" w:sz="4" w:space="0" w:color="000000"/>
              <w:right w:val="single" w:sz="4" w:space="0" w:color="000000"/>
            </w:tcBorders>
          </w:tcPr>
          <w:p w14:paraId="406CC3A3" w14:textId="77777777" w:rsidR="00A75F88" w:rsidRPr="003B3D0E" w:rsidRDefault="00A75F88" w:rsidP="00643393">
            <w:pPr>
              <w:spacing w:before="0" w:after="0" w:line="252" w:lineRule="auto"/>
              <w:ind w:left="0" w:firstLine="0"/>
              <w:rPr>
                <w:rFonts w:ascii="Segoe UI" w:eastAsia="Quattrocento Sans" w:hAnsi="Segoe UI" w:cs="Segoe UI"/>
                <w:b/>
                <w:sz w:val="18"/>
                <w:szCs w:val="18"/>
              </w:rPr>
            </w:pPr>
          </w:p>
        </w:tc>
      </w:tr>
      <w:tr w:rsidR="00370A39" w:rsidRPr="003B3D0E" w14:paraId="4633134F"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570BF04C" w14:textId="53BE4255" w:rsidR="00370A39" w:rsidRPr="00370A39" w:rsidRDefault="00FC496F" w:rsidP="00A75F88">
            <w:pPr>
              <w:spacing w:before="0" w:after="0" w:line="252" w:lineRule="auto"/>
              <w:rPr>
                <w:rFonts w:ascii="Segoe UI" w:eastAsia="Quattrocento Sans" w:hAnsi="Segoe UI" w:cs="Segoe UI"/>
                <w:bCs/>
                <w:sz w:val="18"/>
                <w:szCs w:val="18"/>
              </w:rPr>
            </w:pPr>
            <w:r w:rsidRPr="00FC496F">
              <w:rPr>
                <w:rFonts w:ascii="Segoe UI" w:eastAsia="Quattrocento Sans" w:hAnsi="Segoe UI" w:cs="Segoe UI"/>
                <w:bCs/>
                <w:sz w:val="18"/>
                <w:szCs w:val="18"/>
              </w:rPr>
              <w:t>-Mikroprocesorowy kontroler umożliwiający ustawienie mocy, czasu pracy i intensywności kawitacji.</w:t>
            </w:r>
          </w:p>
        </w:tc>
        <w:tc>
          <w:tcPr>
            <w:tcW w:w="4644" w:type="dxa"/>
            <w:tcBorders>
              <w:top w:val="single" w:sz="4" w:space="0" w:color="000000"/>
              <w:left w:val="single" w:sz="4" w:space="0" w:color="000000"/>
              <w:bottom w:val="single" w:sz="4" w:space="0" w:color="000000"/>
              <w:right w:val="single" w:sz="4" w:space="0" w:color="000000"/>
            </w:tcBorders>
          </w:tcPr>
          <w:p w14:paraId="000E788B" w14:textId="77777777" w:rsidR="00370A39" w:rsidRPr="003B3D0E" w:rsidRDefault="00370A39" w:rsidP="00643393">
            <w:pPr>
              <w:spacing w:before="0" w:after="0" w:line="252" w:lineRule="auto"/>
              <w:ind w:left="0" w:firstLine="0"/>
              <w:rPr>
                <w:rFonts w:ascii="Segoe UI" w:eastAsia="Quattrocento Sans" w:hAnsi="Segoe UI" w:cs="Segoe UI"/>
                <w:b/>
                <w:sz w:val="18"/>
                <w:szCs w:val="18"/>
              </w:rPr>
            </w:pPr>
          </w:p>
        </w:tc>
      </w:tr>
    </w:tbl>
    <w:p w14:paraId="19D15E3F" w14:textId="77777777" w:rsidR="00720313" w:rsidRDefault="00720313" w:rsidP="003B3D0E">
      <w:pPr>
        <w:spacing w:before="0" w:after="0" w:line="252" w:lineRule="auto"/>
        <w:contextualSpacing/>
        <w:jc w:val="left"/>
        <w:rPr>
          <w:rFonts w:ascii="Segoe UI" w:eastAsia="Quattrocento Sans" w:hAnsi="Segoe UI" w:cs="Segoe UI"/>
          <w:b/>
          <w:sz w:val="20"/>
          <w:szCs w:val="20"/>
        </w:rPr>
      </w:pPr>
    </w:p>
    <w:p w14:paraId="3837CD76" w14:textId="77777777" w:rsidR="00FC496F" w:rsidRDefault="00FC496F" w:rsidP="003B3D0E">
      <w:pPr>
        <w:spacing w:before="0" w:after="0" w:line="252" w:lineRule="auto"/>
        <w:contextualSpacing/>
        <w:jc w:val="left"/>
        <w:rPr>
          <w:rFonts w:ascii="Segoe UI" w:eastAsia="Quattrocento Sans" w:hAnsi="Segoe UI" w:cs="Segoe UI"/>
          <w:b/>
          <w:sz w:val="20"/>
          <w:szCs w:val="20"/>
        </w:rPr>
      </w:pPr>
    </w:p>
    <w:p w14:paraId="43FD6C6E" w14:textId="77777777" w:rsidR="00FC496F" w:rsidRDefault="00FC496F" w:rsidP="003B3D0E">
      <w:pPr>
        <w:spacing w:before="0" w:after="0" w:line="252" w:lineRule="auto"/>
        <w:contextualSpacing/>
        <w:jc w:val="left"/>
        <w:rPr>
          <w:rFonts w:ascii="Segoe UI" w:eastAsia="Quattrocento Sans" w:hAnsi="Segoe UI" w:cs="Segoe UI"/>
          <w:b/>
          <w:sz w:val="20"/>
          <w:szCs w:val="20"/>
        </w:rPr>
      </w:pPr>
    </w:p>
    <w:p w14:paraId="5DA2FD18" w14:textId="77777777" w:rsidR="00FC496F" w:rsidRDefault="00FC496F" w:rsidP="003B3D0E">
      <w:pPr>
        <w:spacing w:before="0" w:after="0" w:line="252" w:lineRule="auto"/>
        <w:contextualSpacing/>
        <w:jc w:val="left"/>
        <w:rPr>
          <w:rFonts w:ascii="Segoe UI" w:eastAsia="Quattrocento Sans" w:hAnsi="Segoe UI" w:cs="Segoe UI"/>
          <w:b/>
          <w:sz w:val="20"/>
          <w:szCs w:val="20"/>
        </w:rPr>
      </w:pPr>
    </w:p>
    <w:p w14:paraId="7D61D346" w14:textId="77777777" w:rsidR="00FC496F" w:rsidRDefault="00FC496F" w:rsidP="003B3D0E">
      <w:pPr>
        <w:spacing w:before="0" w:after="0" w:line="252" w:lineRule="auto"/>
        <w:contextualSpacing/>
        <w:jc w:val="left"/>
        <w:rPr>
          <w:rFonts w:ascii="Segoe UI" w:eastAsia="Quattrocento Sans" w:hAnsi="Segoe UI" w:cs="Segoe UI"/>
          <w:b/>
          <w:sz w:val="20"/>
          <w:szCs w:val="20"/>
        </w:rPr>
      </w:pPr>
    </w:p>
    <w:p w14:paraId="05FC762C" w14:textId="77777777" w:rsidR="00FC496F" w:rsidRDefault="00FC496F" w:rsidP="003B3D0E">
      <w:pPr>
        <w:spacing w:before="0" w:after="0" w:line="252" w:lineRule="auto"/>
        <w:contextualSpacing/>
        <w:jc w:val="left"/>
        <w:rPr>
          <w:rFonts w:ascii="Segoe UI" w:eastAsia="Quattrocento Sans" w:hAnsi="Segoe UI" w:cs="Segoe UI"/>
          <w:b/>
          <w:sz w:val="20"/>
          <w:szCs w:val="20"/>
        </w:rPr>
      </w:pPr>
    </w:p>
    <w:p w14:paraId="4EEC1E94" w14:textId="77777777" w:rsidR="00CC12AA" w:rsidRDefault="00CC12AA" w:rsidP="00CC12AA">
      <w:pPr>
        <w:spacing w:before="0" w:after="0" w:line="252" w:lineRule="auto"/>
        <w:ind w:left="0" w:firstLine="0"/>
        <w:contextualSpacing/>
        <w:jc w:val="left"/>
        <w:rPr>
          <w:rFonts w:ascii="Segoe UI" w:eastAsia="Quattrocento Sans" w:hAnsi="Segoe UI" w:cs="Segoe UI"/>
          <w:b/>
          <w:sz w:val="20"/>
          <w:szCs w:val="20"/>
        </w:rPr>
      </w:pPr>
    </w:p>
    <w:p w14:paraId="163368BD" w14:textId="77777777" w:rsidR="00CC12AA" w:rsidRDefault="00CC12AA" w:rsidP="00CC12AA">
      <w:pPr>
        <w:spacing w:before="0" w:after="0" w:line="252" w:lineRule="auto"/>
        <w:ind w:left="0" w:firstLine="0"/>
        <w:contextualSpacing/>
        <w:jc w:val="left"/>
        <w:rPr>
          <w:rFonts w:ascii="Segoe UI" w:eastAsia="Quattrocento Sans" w:hAnsi="Segoe UI" w:cs="Segoe UI"/>
          <w:b/>
          <w:sz w:val="20"/>
          <w:szCs w:val="20"/>
        </w:rPr>
      </w:pPr>
    </w:p>
    <w:p w14:paraId="0C427981" w14:textId="77777777" w:rsidR="00FC496F" w:rsidRDefault="00FC496F" w:rsidP="003B3D0E">
      <w:pPr>
        <w:spacing w:before="0" w:after="0" w:line="252" w:lineRule="auto"/>
        <w:contextualSpacing/>
        <w:jc w:val="left"/>
        <w:rPr>
          <w:rFonts w:ascii="Segoe UI" w:eastAsia="Quattrocento Sans" w:hAnsi="Segoe UI" w:cs="Segoe UI"/>
          <w:b/>
          <w:sz w:val="20"/>
          <w:szCs w:val="20"/>
        </w:rPr>
      </w:pPr>
    </w:p>
    <w:p w14:paraId="5A6904ED" w14:textId="1CAB9007" w:rsidR="00E30F27" w:rsidRDefault="00CC12AA" w:rsidP="003B3D0E">
      <w:pPr>
        <w:spacing w:before="0" w:after="0" w:line="252" w:lineRule="auto"/>
        <w:contextualSpacing/>
        <w:jc w:val="left"/>
        <w:rPr>
          <w:rFonts w:ascii="Segoe UI" w:eastAsia="Quattrocento Sans" w:hAnsi="Segoe UI" w:cs="Segoe UI"/>
          <w:b/>
          <w:sz w:val="20"/>
          <w:szCs w:val="20"/>
        </w:rPr>
      </w:pPr>
      <w:r>
        <w:rPr>
          <w:rFonts w:ascii="Segoe UI" w:eastAsia="Quattrocento Sans" w:hAnsi="Segoe UI" w:cs="Segoe UI"/>
          <w:b/>
          <w:sz w:val="20"/>
          <w:szCs w:val="20"/>
        </w:rPr>
        <w:t xml:space="preserve">Układ kontroli ciśnienia </w:t>
      </w:r>
      <w:r w:rsidR="00EA6654">
        <w:rPr>
          <w:rFonts w:ascii="Segoe UI" w:eastAsia="Quattrocento Sans" w:hAnsi="Segoe UI" w:cs="Segoe UI"/>
          <w:b/>
          <w:sz w:val="20"/>
          <w:szCs w:val="20"/>
        </w:rPr>
        <w:t>– 1 szt.</w:t>
      </w:r>
    </w:p>
    <w:p w14:paraId="2E8E5DBE" w14:textId="77777777" w:rsidR="00E30F27" w:rsidRDefault="00E30F27" w:rsidP="003B3D0E">
      <w:pPr>
        <w:spacing w:before="0" w:after="0" w:line="252" w:lineRule="auto"/>
        <w:contextualSpacing/>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E30F27" w:rsidRPr="003B3D0E" w14:paraId="02BA2C74" w14:textId="77777777" w:rsidTr="00F85051">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BD7ADAA" w14:textId="77777777" w:rsidR="00E30F27" w:rsidRPr="003B3D0E" w:rsidRDefault="00E30F27" w:rsidP="00F85051">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C2E1E95" w14:textId="77777777" w:rsidR="00E30F27" w:rsidRDefault="00E30F27" w:rsidP="00F85051">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Pr="003B3D0E">
              <w:rPr>
                <w:rStyle w:val="Odwoanieprzypisudolnego"/>
                <w:rFonts w:ascii="Segoe UI" w:eastAsia="Quattrocento Sans" w:hAnsi="Segoe UI" w:cs="Segoe UI"/>
                <w:b/>
                <w:sz w:val="18"/>
                <w:szCs w:val="18"/>
              </w:rPr>
              <w:footnoteReference w:id="8"/>
            </w:r>
          </w:p>
          <w:p w14:paraId="7058336F" w14:textId="77777777" w:rsidR="00E30F27" w:rsidRPr="003B3D0E" w:rsidRDefault="00E30F27" w:rsidP="00F85051">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E30F27" w:rsidRPr="003B3D0E" w14:paraId="3FB3A5EE"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3B480CD2" w14:textId="4270BD18" w:rsidR="00E30F27" w:rsidRPr="001C07A9" w:rsidRDefault="00956112" w:rsidP="00F85051">
            <w:pPr>
              <w:spacing w:before="0" w:after="0" w:line="252" w:lineRule="auto"/>
              <w:ind w:left="0" w:firstLine="0"/>
              <w:rPr>
                <w:rFonts w:ascii="Segoe UI" w:eastAsia="Quattrocento Sans" w:hAnsi="Segoe UI" w:cs="Segoe UI"/>
                <w:bCs/>
                <w:sz w:val="18"/>
                <w:szCs w:val="18"/>
              </w:rPr>
            </w:pPr>
            <w:r w:rsidRPr="00956112">
              <w:rPr>
                <w:rFonts w:ascii="Segoe UI" w:eastAsia="Quattrocento Sans" w:hAnsi="Segoe UI" w:cs="Segoe UI"/>
                <w:bCs/>
                <w:sz w:val="18"/>
                <w:szCs w:val="18"/>
              </w:rPr>
              <w:t>-Zakres regulacji ciśnienia: 0–3 bar, z precyzją ustawienia +/-0,1 bar.</w:t>
            </w:r>
          </w:p>
        </w:tc>
        <w:tc>
          <w:tcPr>
            <w:tcW w:w="4644" w:type="dxa"/>
            <w:tcBorders>
              <w:top w:val="single" w:sz="4" w:space="0" w:color="000000"/>
              <w:left w:val="single" w:sz="4" w:space="0" w:color="000000"/>
              <w:bottom w:val="single" w:sz="4" w:space="0" w:color="000000"/>
              <w:right w:val="single" w:sz="4" w:space="0" w:color="000000"/>
            </w:tcBorders>
          </w:tcPr>
          <w:p w14:paraId="5620B459" w14:textId="77777777" w:rsidR="00E30F27" w:rsidRPr="003B3D0E" w:rsidRDefault="00E30F27" w:rsidP="00F85051">
            <w:pPr>
              <w:spacing w:before="0" w:after="0" w:line="252" w:lineRule="auto"/>
              <w:ind w:left="0" w:firstLine="0"/>
              <w:jc w:val="center"/>
              <w:rPr>
                <w:rFonts w:ascii="Segoe UI" w:eastAsia="Quattrocento Sans" w:hAnsi="Segoe UI" w:cs="Segoe UI"/>
                <w:b/>
                <w:sz w:val="18"/>
                <w:szCs w:val="18"/>
              </w:rPr>
            </w:pPr>
          </w:p>
        </w:tc>
      </w:tr>
      <w:tr w:rsidR="00E30F27" w:rsidRPr="003B3D0E" w14:paraId="1E5BC084"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69F16F01" w14:textId="5D3C8226" w:rsidR="00E30F27" w:rsidRPr="001C07A9" w:rsidRDefault="00260421" w:rsidP="00F85051">
            <w:pPr>
              <w:spacing w:before="0" w:after="0" w:line="252" w:lineRule="auto"/>
              <w:ind w:left="0" w:firstLine="0"/>
              <w:rPr>
                <w:rFonts w:ascii="Segoe UI" w:eastAsia="Quattrocento Sans" w:hAnsi="Segoe UI" w:cs="Segoe UI"/>
                <w:bCs/>
                <w:sz w:val="18"/>
                <w:szCs w:val="18"/>
              </w:rPr>
            </w:pPr>
            <w:r w:rsidRPr="00260421">
              <w:rPr>
                <w:rFonts w:ascii="Segoe UI" w:eastAsia="Quattrocento Sans" w:hAnsi="Segoe UI" w:cs="Segoe UI"/>
                <w:bCs/>
                <w:sz w:val="18"/>
                <w:szCs w:val="18"/>
              </w:rPr>
              <w:t>-Czujniki ciśnienia: Elektroniczne czujniki ciśnienia z cyfrowym odczytem w czasie rzeczywistym.</w:t>
            </w:r>
          </w:p>
        </w:tc>
        <w:tc>
          <w:tcPr>
            <w:tcW w:w="4644" w:type="dxa"/>
            <w:tcBorders>
              <w:top w:val="single" w:sz="4" w:space="0" w:color="000000"/>
              <w:left w:val="single" w:sz="4" w:space="0" w:color="000000"/>
              <w:bottom w:val="single" w:sz="4" w:space="0" w:color="000000"/>
              <w:right w:val="single" w:sz="4" w:space="0" w:color="000000"/>
            </w:tcBorders>
          </w:tcPr>
          <w:p w14:paraId="6E3C6781" w14:textId="77777777" w:rsidR="00E30F27" w:rsidRPr="003B3D0E" w:rsidRDefault="00E30F27" w:rsidP="00F85051">
            <w:pPr>
              <w:spacing w:before="0" w:after="0" w:line="252" w:lineRule="auto"/>
              <w:ind w:left="0" w:firstLine="0"/>
              <w:rPr>
                <w:rFonts w:ascii="Segoe UI" w:eastAsia="Quattrocento Sans" w:hAnsi="Segoe UI" w:cs="Segoe UI"/>
                <w:b/>
                <w:sz w:val="18"/>
                <w:szCs w:val="18"/>
              </w:rPr>
            </w:pPr>
          </w:p>
        </w:tc>
      </w:tr>
      <w:tr w:rsidR="0062570C" w:rsidRPr="003B3D0E" w14:paraId="38188F0A" w14:textId="77777777" w:rsidTr="006E585D">
        <w:trPr>
          <w:trHeight w:val="284"/>
        </w:trPr>
        <w:tc>
          <w:tcPr>
            <w:tcW w:w="9288" w:type="dxa"/>
            <w:gridSpan w:val="2"/>
            <w:tcBorders>
              <w:top w:val="single" w:sz="4" w:space="0" w:color="000000"/>
              <w:left w:val="single" w:sz="4" w:space="0" w:color="000000"/>
              <w:bottom w:val="single" w:sz="4" w:space="0" w:color="000000"/>
              <w:right w:val="single" w:sz="4" w:space="0" w:color="000000"/>
            </w:tcBorders>
          </w:tcPr>
          <w:p w14:paraId="20034270" w14:textId="6760C3D2" w:rsidR="0062570C" w:rsidRPr="003B3D0E" w:rsidRDefault="0062570C" w:rsidP="00F85051">
            <w:pPr>
              <w:spacing w:before="0" w:after="0" w:line="252" w:lineRule="auto"/>
              <w:ind w:left="0" w:firstLine="0"/>
              <w:rPr>
                <w:rFonts w:ascii="Segoe UI" w:eastAsia="Quattrocento Sans" w:hAnsi="Segoe UI" w:cs="Segoe UI"/>
                <w:b/>
                <w:sz w:val="18"/>
                <w:szCs w:val="18"/>
              </w:rPr>
            </w:pPr>
            <w:r w:rsidRPr="0062570C">
              <w:rPr>
                <w:rFonts w:ascii="Segoe UI" w:eastAsia="Quattrocento Sans" w:hAnsi="Segoe UI" w:cs="Segoe UI"/>
                <w:bCs/>
                <w:sz w:val="18"/>
                <w:szCs w:val="18"/>
              </w:rPr>
              <w:t>System bezpieczeństwa:</w:t>
            </w:r>
          </w:p>
        </w:tc>
      </w:tr>
      <w:tr w:rsidR="00215969" w:rsidRPr="003B3D0E" w14:paraId="473B0294"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575374E8" w14:textId="486EBE57" w:rsidR="00215969" w:rsidRPr="001C07A9" w:rsidRDefault="00052C07" w:rsidP="00F85051">
            <w:pPr>
              <w:spacing w:before="0" w:after="0" w:line="252" w:lineRule="auto"/>
              <w:rPr>
                <w:rFonts w:ascii="Segoe UI" w:eastAsia="Quattrocento Sans" w:hAnsi="Segoe UI" w:cs="Segoe UI"/>
                <w:bCs/>
                <w:sz w:val="18"/>
                <w:szCs w:val="18"/>
              </w:rPr>
            </w:pPr>
            <w:r w:rsidRPr="00052C07">
              <w:rPr>
                <w:rFonts w:ascii="Segoe UI" w:eastAsia="Quattrocento Sans" w:hAnsi="Segoe UI" w:cs="Segoe UI"/>
                <w:bCs/>
                <w:sz w:val="18"/>
                <w:szCs w:val="18"/>
              </w:rPr>
              <w:t>-Zawór bezpieczeństwa ustawiony na 3,5 bar, zapobiegający przekroczeniu maksymalnego ciśnienia.</w:t>
            </w:r>
          </w:p>
        </w:tc>
        <w:tc>
          <w:tcPr>
            <w:tcW w:w="4644" w:type="dxa"/>
            <w:tcBorders>
              <w:top w:val="single" w:sz="4" w:space="0" w:color="000000"/>
              <w:left w:val="single" w:sz="4" w:space="0" w:color="000000"/>
              <w:bottom w:val="single" w:sz="4" w:space="0" w:color="000000"/>
              <w:right w:val="single" w:sz="4" w:space="0" w:color="000000"/>
            </w:tcBorders>
          </w:tcPr>
          <w:p w14:paraId="37B8CA70" w14:textId="77777777" w:rsidR="00215969" w:rsidRPr="003B3D0E" w:rsidRDefault="00215969" w:rsidP="00F85051">
            <w:pPr>
              <w:spacing w:before="0" w:after="0" w:line="252" w:lineRule="auto"/>
              <w:ind w:left="0" w:firstLine="0"/>
              <w:rPr>
                <w:rFonts w:ascii="Segoe UI" w:eastAsia="Quattrocento Sans" w:hAnsi="Segoe UI" w:cs="Segoe UI"/>
                <w:b/>
                <w:sz w:val="18"/>
                <w:szCs w:val="18"/>
              </w:rPr>
            </w:pPr>
          </w:p>
        </w:tc>
      </w:tr>
      <w:tr w:rsidR="00E40618" w:rsidRPr="003B3D0E" w14:paraId="4D46414E"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0B149A1E" w14:textId="0B9E14A1" w:rsidR="00E40618" w:rsidRPr="001C07A9" w:rsidRDefault="000B1516" w:rsidP="00F85051">
            <w:pPr>
              <w:spacing w:before="0" w:after="0" w:line="252" w:lineRule="auto"/>
              <w:rPr>
                <w:rFonts w:ascii="Segoe UI" w:eastAsia="Quattrocento Sans" w:hAnsi="Segoe UI" w:cs="Segoe UI"/>
                <w:bCs/>
                <w:sz w:val="18"/>
                <w:szCs w:val="18"/>
              </w:rPr>
            </w:pPr>
            <w:r w:rsidRPr="000B1516">
              <w:rPr>
                <w:rFonts w:ascii="Segoe UI" w:eastAsia="Quattrocento Sans" w:hAnsi="Segoe UI" w:cs="Segoe UI"/>
                <w:bCs/>
                <w:sz w:val="18"/>
                <w:szCs w:val="18"/>
              </w:rPr>
              <w:t>-Alarm wizualny i dźwiękowy w przypadku odchyleń od zadanych wartości.</w:t>
            </w:r>
          </w:p>
        </w:tc>
        <w:tc>
          <w:tcPr>
            <w:tcW w:w="4644" w:type="dxa"/>
            <w:tcBorders>
              <w:top w:val="single" w:sz="4" w:space="0" w:color="000000"/>
              <w:left w:val="single" w:sz="4" w:space="0" w:color="000000"/>
              <w:bottom w:val="single" w:sz="4" w:space="0" w:color="000000"/>
              <w:right w:val="single" w:sz="4" w:space="0" w:color="000000"/>
            </w:tcBorders>
          </w:tcPr>
          <w:p w14:paraId="30692892" w14:textId="77777777" w:rsidR="00E40618" w:rsidRPr="003B3D0E" w:rsidRDefault="00E40618" w:rsidP="00F85051">
            <w:pPr>
              <w:spacing w:before="0" w:after="0" w:line="252" w:lineRule="auto"/>
              <w:ind w:left="0" w:firstLine="0"/>
              <w:rPr>
                <w:rFonts w:ascii="Segoe UI" w:eastAsia="Quattrocento Sans" w:hAnsi="Segoe UI" w:cs="Segoe UI"/>
                <w:b/>
                <w:sz w:val="18"/>
                <w:szCs w:val="18"/>
              </w:rPr>
            </w:pPr>
          </w:p>
        </w:tc>
      </w:tr>
    </w:tbl>
    <w:p w14:paraId="2D798D83" w14:textId="77777777" w:rsidR="00E30F27" w:rsidRDefault="00E30F27" w:rsidP="003B3D0E">
      <w:pPr>
        <w:spacing w:before="0" w:after="0" w:line="252" w:lineRule="auto"/>
        <w:contextualSpacing/>
        <w:jc w:val="left"/>
        <w:rPr>
          <w:rFonts w:ascii="Segoe UI" w:eastAsia="Quattrocento Sans" w:hAnsi="Segoe UI" w:cs="Segoe UI"/>
          <w:b/>
          <w:sz w:val="20"/>
          <w:szCs w:val="20"/>
        </w:rPr>
      </w:pPr>
    </w:p>
    <w:p w14:paraId="1AB63652" w14:textId="77777777" w:rsidR="00434902" w:rsidRDefault="00434902" w:rsidP="003B3D0E">
      <w:pPr>
        <w:spacing w:before="0" w:after="0" w:line="252" w:lineRule="auto"/>
        <w:contextualSpacing/>
        <w:jc w:val="left"/>
        <w:rPr>
          <w:rFonts w:ascii="Segoe UI" w:eastAsia="Quattrocento Sans" w:hAnsi="Segoe UI" w:cs="Segoe UI"/>
          <w:b/>
          <w:sz w:val="20"/>
          <w:szCs w:val="20"/>
        </w:rPr>
      </w:pPr>
    </w:p>
    <w:p w14:paraId="69AC948C" w14:textId="1D52543F" w:rsidR="00E30F27" w:rsidRPr="009E4A93" w:rsidRDefault="00720CB0" w:rsidP="003B3D0E">
      <w:pPr>
        <w:spacing w:before="0" w:after="0" w:line="252" w:lineRule="auto"/>
        <w:contextualSpacing/>
        <w:jc w:val="left"/>
        <w:rPr>
          <w:rFonts w:ascii="Segoe UI" w:eastAsia="Quattrocento Sans" w:hAnsi="Segoe UI" w:cs="Segoe UI"/>
          <w:b/>
          <w:sz w:val="20"/>
          <w:szCs w:val="20"/>
        </w:rPr>
      </w:pPr>
      <w:r w:rsidRPr="00720CB0">
        <w:rPr>
          <w:rFonts w:ascii="Segoe UI" w:eastAsia="Quattrocento Sans" w:hAnsi="Segoe UI" w:cs="Segoe UI"/>
          <w:b/>
          <w:sz w:val="20"/>
          <w:szCs w:val="20"/>
        </w:rPr>
        <w:t>Stelaż nośny dla głowic ultradźwiękowych</w:t>
      </w:r>
      <w:r w:rsidR="00EA6654">
        <w:rPr>
          <w:rFonts w:ascii="Segoe UI" w:eastAsia="Quattrocento Sans" w:hAnsi="Segoe UI" w:cs="Segoe UI"/>
          <w:b/>
          <w:sz w:val="20"/>
          <w:szCs w:val="20"/>
        </w:rPr>
        <w:t xml:space="preserve"> – 1 szt.</w:t>
      </w:r>
    </w:p>
    <w:p w14:paraId="7516E9CC" w14:textId="77777777" w:rsidR="00434902" w:rsidRDefault="00434902" w:rsidP="003B3D0E">
      <w:pPr>
        <w:spacing w:before="0" w:after="0" w:line="252" w:lineRule="auto"/>
        <w:contextualSpacing/>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FE3759" w:rsidRPr="003B3D0E" w14:paraId="044E0799" w14:textId="77777777" w:rsidTr="00F85051">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6365AEA" w14:textId="77777777" w:rsidR="00FE3759" w:rsidRPr="003B3D0E" w:rsidRDefault="00FE3759" w:rsidP="00F85051">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E4AB49A" w14:textId="77777777" w:rsidR="00FE3759" w:rsidRDefault="00FE3759" w:rsidP="00F85051">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Pr="003B3D0E">
              <w:rPr>
                <w:rStyle w:val="Odwoanieprzypisudolnego"/>
                <w:rFonts w:ascii="Segoe UI" w:eastAsia="Quattrocento Sans" w:hAnsi="Segoe UI" w:cs="Segoe UI"/>
                <w:b/>
                <w:sz w:val="18"/>
                <w:szCs w:val="18"/>
              </w:rPr>
              <w:footnoteReference w:id="9"/>
            </w:r>
          </w:p>
          <w:p w14:paraId="32FF3982" w14:textId="77777777" w:rsidR="00FE3759" w:rsidRPr="003B3D0E" w:rsidRDefault="00FE3759" w:rsidP="00F85051">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FE3759" w:rsidRPr="003B3D0E" w14:paraId="0EBD5F3F"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4086241E" w14:textId="6381952A" w:rsidR="00FE3759" w:rsidRPr="001C07A9" w:rsidRDefault="006D1F74" w:rsidP="00F85051">
            <w:pPr>
              <w:spacing w:before="0" w:after="0" w:line="252" w:lineRule="auto"/>
              <w:ind w:left="0" w:firstLine="0"/>
              <w:rPr>
                <w:rFonts w:ascii="Segoe UI" w:eastAsia="Quattrocento Sans" w:hAnsi="Segoe UI" w:cs="Segoe UI"/>
                <w:bCs/>
                <w:sz w:val="18"/>
                <w:szCs w:val="18"/>
              </w:rPr>
            </w:pPr>
            <w:r w:rsidRPr="006D1F74">
              <w:rPr>
                <w:rFonts w:ascii="Segoe UI" w:eastAsia="Quattrocento Sans" w:hAnsi="Segoe UI" w:cs="Segoe UI"/>
                <w:bCs/>
                <w:sz w:val="18"/>
                <w:szCs w:val="18"/>
              </w:rPr>
              <w:t>- Stelaż o wymiarach max 1000x1000x2500 mm</w:t>
            </w:r>
          </w:p>
        </w:tc>
        <w:tc>
          <w:tcPr>
            <w:tcW w:w="4644" w:type="dxa"/>
            <w:tcBorders>
              <w:top w:val="single" w:sz="4" w:space="0" w:color="000000"/>
              <w:left w:val="single" w:sz="4" w:space="0" w:color="000000"/>
              <w:bottom w:val="single" w:sz="4" w:space="0" w:color="000000"/>
              <w:right w:val="single" w:sz="4" w:space="0" w:color="000000"/>
            </w:tcBorders>
          </w:tcPr>
          <w:p w14:paraId="75245AD4" w14:textId="77777777" w:rsidR="00FE3759" w:rsidRPr="003B3D0E" w:rsidRDefault="00FE3759" w:rsidP="00F85051">
            <w:pPr>
              <w:spacing w:before="0" w:after="0" w:line="252" w:lineRule="auto"/>
              <w:ind w:left="0" w:firstLine="0"/>
              <w:jc w:val="center"/>
              <w:rPr>
                <w:rFonts w:ascii="Segoe UI" w:eastAsia="Quattrocento Sans" w:hAnsi="Segoe UI" w:cs="Segoe UI"/>
                <w:b/>
                <w:sz w:val="18"/>
                <w:szCs w:val="18"/>
              </w:rPr>
            </w:pPr>
          </w:p>
        </w:tc>
      </w:tr>
      <w:tr w:rsidR="00FE3759" w:rsidRPr="003B3D0E" w14:paraId="570E78B3"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11FB9A7A" w14:textId="305A2AAB" w:rsidR="00FE3759" w:rsidRPr="001C07A9" w:rsidRDefault="00DA2A70" w:rsidP="00F85051">
            <w:pPr>
              <w:spacing w:before="0" w:after="0" w:line="252" w:lineRule="auto"/>
              <w:ind w:left="0" w:firstLine="0"/>
              <w:rPr>
                <w:rFonts w:ascii="Segoe UI" w:eastAsia="Quattrocento Sans" w:hAnsi="Segoe UI" w:cs="Segoe UI"/>
                <w:bCs/>
                <w:sz w:val="18"/>
                <w:szCs w:val="18"/>
              </w:rPr>
            </w:pPr>
            <w:r w:rsidRPr="00DA2A70">
              <w:rPr>
                <w:rFonts w:ascii="Segoe UI" w:eastAsia="Quattrocento Sans" w:hAnsi="Segoe UI" w:cs="Segoe UI"/>
                <w:bCs/>
                <w:sz w:val="18"/>
                <w:szCs w:val="18"/>
              </w:rPr>
              <w:t>-  Zapewnia sztywność dla podzespołów ultradźwiękowych w trakcie procesu dyspergowania</w:t>
            </w:r>
          </w:p>
        </w:tc>
        <w:tc>
          <w:tcPr>
            <w:tcW w:w="4644" w:type="dxa"/>
            <w:tcBorders>
              <w:top w:val="single" w:sz="4" w:space="0" w:color="000000"/>
              <w:left w:val="single" w:sz="4" w:space="0" w:color="000000"/>
              <w:bottom w:val="single" w:sz="4" w:space="0" w:color="000000"/>
              <w:right w:val="single" w:sz="4" w:space="0" w:color="000000"/>
            </w:tcBorders>
          </w:tcPr>
          <w:p w14:paraId="7C6202B3" w14:textId="77777777" w:rsidR="00FE3759" w:rsidRPr="003B3D0E" w:rsidRDefault="00FE3759" w:rsidP="00F85051">
            <w:pPr>
              <w:spacing w:before="0" w:after="0" w:line="252" w:lineRule="auto"/>
              <w:ind w:left="0" w:firstLine="0"/>
              <w:rPr>
                <w:rFonts w:ascii="Segoe UI" w:eastAsia="Quattrocento Sans" w:hAnsi="Segoe UI" w:cs="Segoe UI"/>
                <w:b/>
                <w:sz w:val="18"/>
                <w:szCs w:val="18"/>
              </w:rPr>
            </w:pPr>
          </w:p>
        </w:tc>
      </w:tr>
      <w:tr w:rsidR="00FE3759" w:rsidRPr="003B3D0E" w14:paraId="7A05A815"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6139459D" w14:textId="66D3AC48" w:rsidR="00FE3759" w:rsidRPr="001C07A9" w:rsidRDefault="00D00B93" w:rsidP="00F85051">
            <w:pPr>
              <w:spacing w:before="0" w:after="0" w:line="252" w:lineRule="auto"/>
              <w:rPr>
                <w:rFonts w:ascii="Segoe UI" w:eastAsia="Quattrocento Sans" w:hAnsi="Segoe UI" w:cs="Segoe UI"/>
                <w:bCs/>
                <w:sz w:val="18"/>
                <w:szCs w:val="18"/>
              </w:rPr>
            </w:pPr>
            <w:r w:rsidRPr="00D00B93">
              <w:rPr>
                <w:rFonts w:ascii="Segoe UI" w:eastAsia="Quattrocento Sans" w:hAnsi="Segoe UI" w:cs="Segoe UI"/>
                <w:bCs/>
                <w:sz w:val="18"/>
                <w:szCs w:val="18"/>
              </w:rPr>
              <w:t>-  Zabezpiecza głowice ultradźwiękowe przed uszkodzeniami mechanicznymi.</w:t>
            </w:r>
          </w:p>
        </w:tc>
        <w:tc>
          <w:tcPr>
            <w:tcW w:w="4644" w:type="dxa"/>
            <w:tcBorders>
              <w:top w:val="single" w:sz="4" w:space="0" w:color="000000"/>
              <w:left w:val="single" w:sz="4" w:space="0" w:color="000000"/>
              <w:bottom w:val="single" w:sz="4" w:space="0" w:color="000000"/>
              <w:right w:val="single" w:sz="4" w:space="0" w:color="000000"/>
            </w:tcBorders>
          </w:tcPr>
          <w:p w14:paraId="6D308906" w14:textId="77777777" w:rsidR="00FE3759" w:rsidRPr="003B3D0E" w:rsidRDefault="00FE3759" w:rsidP="00F85051">
            <w:pPr>
              <w:spacing w:before="0" w:after="0" w:line="252" w:lineRule="auto"/>
              <w:ind w:left="0" w:firstLine="0"/>
              <w:rPr>
                <w:rFonts w:ascii="Segoe UI" w:eastAsia="Quattrocento Sans" w:hAnsi="Segoe UI" w:cs="Segoe UI"/>
                <w:b/>
                <w:sz w:val="18"/>
                <w:szCs w:val="18"/>
              </w:rPr>
            </w:pPr>
          </w:p>
        </w:tc>
      </w:tr>
    </w:tbl>
    <w:p w14:paraId="4F621B00" w14:textId="77777777" w:rsidR="00E30F27" w:rsidRDefault="00E30F27" w:rsidP="003B3D0E">
      <w:pPr>
        <w:spacing w:before="0" w:after="0" w:line="252" w:lineRule="auto"/>
        <w:contextualSpacing/>
        <w:jc w:val="left"/>
        <w:rPr>
          <w:rFonts w:ascii="Segoe UI" w:eastAsia="Quattrocento Sans" w:hAnsi="Segoe UI" w:cs="Segoe UI"/>
          <w:b/>
          <w:sz w:val="20"/>
          <w:szCs w:val="20"/>
        </w:rPr>
      </w:pPr>
    </w:p>
    <w:p w14:paraId="08DCD0D9" w14:textId="77777777" w:rsidR="0041747A" w:rsidRDefault="0041747A" w:rsidP="00F43116">
      <w:pPr>
        <w:spacing w:before="0" w:after="0" w:line="252" w:lineRule="auto"/>
        <w:ind w:left="0" w:firstLine="0"/>
        <w:contextualSpacing/>
        <w:jc w:val="left"/>
        <w:rPr>
          <w:rFonts w:ascii="Segoe UI" w:eastAsia="Quattrocento Sans" w:hAnsi="Segoe UI" w:cs="Segoe UI"/>
          <w:b/>
          <w:sz w:val="20"/>
          <w:szCs w:val="20"/>
        </w:rPr>
      </w:pPr>
    </w:p>
    <w:p w14:paraId="63E20638" w14:textId="6293DC7B" w:rsidR="00434902" w:rsidRDefault="00DF29EA" w:rsidP="003B3D0E">
      <w:pPr>
        <w:spacing w:before="0" w:after="0" w:line="252" w:lineRule="auto"/>
        <w:contextualSpacing/>
        <w:jc w:val="left"/>
        <w:rPr>
          <w:rFonts w:ascii="Segoe UI" w:eastAsia="Quattrocento Sans" w:hAnsi="Segoe UI" w:cs="Segoe UI"/>
          <w:b/>
          <w:sz w:val="20"/>
          <w:szCs w:val="20"/>
        </w:rPr>
      </w:pPr>
      <w:r w:rsidRPr="00DF29EA">
        <w:rPr>
          <w:rFonts w:ascii="Segoe UI" w:eastAsia="Quattrocento Sans" w:hAnsi="Segoe UI" w:cs="Segoe UI"/>
          <w:b/>
          <w:sz w:val="20"/>
          <w:szCs w:val="20"/>
        </w:rPr>
        <w:t>Jednostka sterująca i interfejs operatora</w:t>
      </w:r>
      <w:r>
        <w:rPr>
          <w:rFonts w:ascii="Segoe UI" w:eastAsia="Quattrocento Sans" w:hAnsi="Segoe UI" w:cs="Segoe UI"/>
          <w:b/>
          <w:sz w:val="20"/>
          <w:szCs w:val="20"/>
        </w:rPr>
        <w:t xml:space="preserve"> – 1 szt.</w:t>
      </w:r>
    </w:p>
    <w:p w14:paraId="5A5E0089" w14:textId="77777777" w:rsidR="0041747A" w:rsidRDefault="0041747A" w:rsidP="003B3D0E">
      <w:pPr>
        <w:spacing w:before="0" w:after="0" w:line="252" w:lineRule="auto"/>
        <w:contextualSpacing/>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FE3759" w:rsidRPr="003B3D0E" w14:paraId="5C13C4F6" w14:textId="77777777" w:rsidTr="00F85051">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2175D91" w14:textId="77777777" w:rsidR="00FE3759" w:rsidRPr="003B3D0E" w:rsidRDefault="00FE3759" w:rsidP="00F85051">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56D3E6B" w14:textId="77777777" w:rsidR="00FE3759" w:rsidRDefault="00FE3759" w:rsidP="00F85051">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Pr="003B3D0E">
              <w:rPr>
                <w:rStyle w:val="Odwoanieprzypisudolnego"/>
                <w:rFonts w:ascii="Segoe UI" w:eastAsia="Quattrocento Sans" w:hAnsi="Segoe UI" w:cs="Segoe UI"/>
                <w:b/>
                <w:sz w:val="18"/>
                <w:szCs w:val="18"/>
              </w:rPr>
              <w:footnoteReference w:id="10"/>
            </w:r>
          </w:p>
          <w:p w14:paraId="7B00784B" w14:textId="77777777" w:rsidR="00FE3759" w:rsidRPr="003B3D0E" w:rsidRDefault="00FE3759" w:rsidP="00F85051">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FE3759" w:rsidRPr="003B3D0E" w14:paraId="0BCCBC48"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7D780AF9" w14:textId="4A3A2D66" w:rsidR="00FE3759" w:rsidRPr="001C07A9" w:rsidRDefault="0011281B" w:rsidP="00F85051">
            <w:pPr>
              <w:spacing w:before="0" w:after="0" w:line="252" w:lineRule="auto"/>
              <w:ind w:left="0" w:firstLine="0"/>
              <w:rPr>
                <w:rFonts w:ascii="Segoe UI" w:eastAsia="Quattrocento Sans" w:hAnsi="Segoe UI" w:cs="Segoe UI"/>
                <w:bCs/>
                <w:sz w:val="18"/>
                <w:szCs w:val="18"/>
              </w:rPr>
            </w:pPr>
            <w:r w:rsidRPr="0011281B">
              <w:rPr>
                <w:rFonts w:ascii="Segoe UI" w:eastAsia="Quattrocento Sans" w:hAnsi="Segoe UI" w:cs="Segoe UI"/>
                <w:bCs/>
                <w:sz w:val="18"/>
                <w:szCs w:val="18"/>
              </w:rPr>
              <w:t>System powinien zapewnić kompleksowe zarządzanie pracą całego stanowiska, umożliwiając monitorowanie i kontrolę wszystkich parametrów procesu z poziomu intuicyjnego panelu operatorskiego. Jednostka sterująca pozwala na integrację z systemami bezpieczeństwa oraz pełną automatyzację i optymalizację cyklu produkcyjnego, gwarantując precyzję oraz powtarzalność prowadzonych procesów</w:t>
            </w:r>
          </w:p>
        </w:tc>
        <w:tc>
          <w:tcPr>
            <w:tcW w:w="4644" w:type="dxa"/>
            <w:tcBorders>
              <w:top w:val="single" w:sz="4" w:space="0" w:color="000000"/>
              <w:left w:val="single" w:sz="4" w:space="0" w:color="000000"/>
              <w:bottom w:val="single" w:sz="4" w:space="0" w:color="000000"/>
              <w:right w:val="single" w:sz="4" w:space="0" w:color="000000"/>
            </w:tcBorders>
          </w:tcPr>
          <w:p w14:paraId="0149EB19" w14:textId="77777777" w:rsidR="00FE3759" w:rsidRPr="003B3D0E" w:rsidRDefault="00FE3759" w:rsidP="00F85051">
            <w:pPr>
              <w:spacing w:before="0" w:after="0" w:line="252" w:lineRule="auto"/>
              <w:ind w:left="0" w:firstLine="0"/>
              <w:jc w:val="center"/>
              <w:rPr>
                <w:rFonts w:ascii="Segoe UI" w:eastAsia="Quattrocento Sans" w:hAnsi="Segoe UI" w:cs="Segoe UI"/>
                <w:b/>
                <w:sz w:val="18"/>
                <w:szCs w:val="18"/>
              </w:rPr>
            </w:pPr>
          </w:p>
        </w:tc>
      </w:tr>
    </w:tbl>
    <w:p w14:paraId="5D1FA55A" w14:textId="77777777" w:rsidR="00FE3759" w:rsidRDefault="00FE3759" w:rsidP="003B3D0E">
      <w:pPr>
        <w:spacing w:before="0" w:after="0" w:line="252" w:lineRule="auto"/>
        <w:contextualSpacing/>
        <w:jc w:val="left"/>
        <w:rPr>
          <w:rFonts w:ascii="Segoe UI" w:eastAsia="Quattrocento Sans" w:hAnsi="Segoe UI" w:cs="Segoe UI"/>
          <w:b/>
          <w:sz w:val="20"/>
          <w:szCs w:val="20"/>
        </w:rPr>
      </w:pPr>
    </w:p>
    <w:p w14:paraId="2FEDCB97" w14:textId="77777777" w:rsidR="00A36171" w:rsidRDefault="00A36171" w:rsidP="003B3D0E">
      <w:pPr>
        <w:spacing w:before="0" w:after="0" w:line="252" w:lineRule="auto"/>
        <w:contextualSpacing/>
        <w:jc w:val="left"/>
        <w:rPr>
          <w:rFonts w:ascii="Segoe UI" w:eastAsia="Quattrocento Sans" w:hAnsi="Segoe UI" w:cs="Segoe UI"/>
          <w:b/>
          <w:sz w:val="20"/>
          <w:szCs w:val="20"/>
        </w:rPr>
      </w:pPr>
    </w:p>
    <w:p w14:paraId="5CDD5FD3" w14:textId="77777777" w:rsidR="00A36171" w:rsidRDefault="00A36171" w:rsidP="003B3D0E">
      <w:pPr>
        <w:spacing w:before="0" w:after="0" w:line="252" w:lineRule="auto"/>
        <w:contextualSpacing/>
        <w:jc w:val="left"/>
        <w:rPr>
          <w:rFonts w:ascii="Segoe UI" w:eastAsia="Quattrocento Sans" w:hAnsi="Segoe UI" w:cs="Segoe UI"/>
          <w:b/>
          <w:sz w:val="20"/>
          <w:szCs w:val="20"/>
        </w:rPr>
      </w:pPr>
    </w:p>
    <w:p w14:paraId="4DB3A653" w14:textId="77777777" w:rsidR="00A36171" w:rsidRDefault="00A36171" w:rsidP="003B3D0E">
      <w:pPr>
        <w:spacing w:before="0" w:after="0" w:line="252" w:lineRule="auto"/>
        <w:contextualSpacing/>
        <w:jc w:val="left"/>
        <w:rPr>
          <w:rFonts w:ascii="Segoe UI" w:eastAsia="Quattrocento Sans" w:hAnsi="Segoe UI" w:cs="Segoe UI"/>
          <w:b/>
          <w:sz w:val="20"/>
          <w:szCs w:val="20"/>
        </w:rPr>
      </w:pPr>
    </w:p>
    <w:p w14:paraId="5F755EEE" w14:textId="77777777" w:rsidR="00B4630F" w:rsidRDefault="00B4630F" w:rsidP="003B3D0E">
      <w:pPr>
        <w:spacing w:before="0" w:after="0" w:line="252" w:lineRule="auto"/>
        <w:contextualSpacing/>
        <w:jc w:val="left"/>
        <w:rPr>
          <w:rFonts w:ascii="Segoe UI" w:eastAsia="Quattrocento Sans" w:hAnsi="Segoe UI" w:cs="Segoe UI"/>
          <w:b/>
          <w:sz w:val="20"/>
          <w:szCs w:val="20"/>
        </w:rPr>
      </w:pPr>
    </w:p>
    <w:p w14:paraId="1B238C96" w14:textId="6E3ED804" w:rsidR="00EA00F6" w:rsidRDefault="001739A7" w:rsidP="003B3D0E">
      <w:pPr>
        <w:spacing w:before="0" w:after="0" w:line="252" w:lineRule="auto"/>
        <w:contextualSpacing/>
        <w:jc w:val="left"/>
        <w:rPr>
          <w:rFonts w:ascii="Segoe UI" w:eastAsia="Quattrocento Sans" w:hAnsi="Segoe UI" w:cs="Segoe UI"/>
          <w:b/>
          <w:sz w:val="20"/>
          <w:szCs w:val="20"/>
        </w:rPr>
      </w:pPr>
      <w:r w:rsidRPr="001739A7">
        <w:rPr>
          <w:rFonts w:ascii="Segoe UI" w:eastAsia="Quattrocento Sans" w:hAnsi="Segoe UI" w:cs="Segoe UI"/>
          <w:b/>
          <w:sz w:val="20"/>
          <w:szCs w:val="20"/>
        </w:rPr>
        <w:t xml:space="preserve">System </w:t>
      </w:r>
      <w:r w:rsidR="001E4791">
        <w:rPr>
          <w:rFonts w:ascii="Segoe UI" w:eastAsia="Quattrocento Sans" w:hAnsi="Segoe UI" w:cs="Segoe UI"/>
          <w:b/>
          <w:sz w:val="20"/>
          <w:szCs w:val="20"/>
        </w:rPr>
        <w:t xml:space="preserve">pomiaru temperatury – 1 szt. </w:t>
      </w:r>
    </w:p>
    <w:p w14:paraId="497429FF" w14:textId="77777777" w:rsidR="001739A7" w:rsidRDefault="001739A7" w:rsidP="003B3D0E">
      <w:pPr>
        <w:spacing w:before="0" w:after="0" w:line="252" w:lineRule="auto"/>
        <w:contextualSpacing/>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EA00F6" w:rsidRPr="003B3D0E" w14:paraId="39CB2100" w14:textId="77777777" w:rsidTr="00F85051">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D92E266" w14:textId="77777777" w:rsidR="00EA00F6" w:rsidRPr="003B3D0E" w:rsidRDefault="00EA00F6" w:rsidP="00F85051">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70416FB" w14:textId="77777777" w:rsidR="00EA00F6" w:rsidRDefault="00EA00F6" w:rsidP="00F85051">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Pr="003B3D0E">
              <w:rPr>
                <w:rStyle w:val="Odwoanieprzypisudolnego"/>
                <w:rFonts w:ascii="Segoe UI" w:eastAsia="Quattrocento Sans" w:hAnsi="Segoe UI" w:cs="Segoe UI"/>
                <w:b/>
                <w:sz w:val="18"/>
                <w:szCs w:val="18"/>
              </w:rPr>
              <w:footnoteReference w:id="11"/>
            </w:r>
          </w:p>
          <w:p w14:paraId="52F2704D" w14:textId="77777777" w:rsidR="00EA00F6" w:rsidRPr="003B3D0E" w:rsidRDefault="00EA00F6" w:rsidP="00F85051">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EA00F6" w:rsidRPr="003B3D0E" w14:paraId="77864259"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40BDCD79" w14:textId="169600BB" w:rsidR="00EA00F6" w:rsidRPr="001C07A9" w:rsidRDefault="000A56D4" w:rsidP="00F85051">
            <w:pPr>
              <w:spacing w:before="0" w:after="0" w:line="252" w:lineRule="auto"/>
              <w:ind w:left="0" w:firstLine="0"/>
              <w:rPr>
                <w:rFonts w:ascii="Segoe UI" w:eastAsia="Quattrocento Sans" w:hAnsi="Segoe UI" w:cs="Segoe UI"/>
                <w:bCs/>
                <w:sz w:val="18"/>
                <w:szCs w:val="18"/>
              </w:rPr>
            </w:pPr>
            <w:r w:rsidRPr="000A56D4">
              <w:rPr>
                <w:rFonts w:ascii="Segoe UI" w:eastAsia="Quattrocento Sans" w:hAnsi="Segoe UI" w:cs="Segoe UI"/>
                <w:bCs/>
                <w:sz w:val="18"/>
                <w:szCs w:val="18"/>
              </w:rPr>
              <w:t>System powinien zapewniać precyzyjny monitoring temperatury w czasie rzeczywistym, umożliwiając dokładną kontrolę warunków procesowych i stabilizację parametrów cieplnych. Wykorzystuje zaawansowane czujniki temperatury, zapewniając odczyt z dokładnością do</w:t>
            </w:r>
            <w:r w:rsidR="00282D2E">
              <w:rPr>
                <w:rFonts w:ascii="Segoe UI" w:eastAsia="Quattrocento Sans" w:hAnsi="Segoe UI" w:cs="Segoe UI"/>
                <w:bCs/>
                <w:sz w:val="18"/>
                <w:szCs w:val="18"/>
              </w:rPr>
              <w:t xml:space="preserve"> co najmniej </w:t>
            </w:r>
            <w:r w:rsidRPr="000A56D4">
              <w:rPr>
                <w:rFonts w:ascii="Segoe UI" w:eastAsia="Quattrocento Sans" w:hAnsi="Segoe UI" w:cs="Segoe UI"/>
                <w:bCs/>
                <w:sz w:val="18"/>
                <w:szCs w:val="18"/>
              </w:rPr>
              <w:t>1st. C oraz integrację z jednostką sterującą dla optymalizacji procesu dyspergowania.</w:t>
            </w:r>
          </w:p>
        </w:tc>
        <w:tc>
          <w:tcPr>
            <w:tcW w:w="4644" w:type="dxa"/>
            <w:tcBorders>
              <w:top w:val="single" w:sz="4" w:space="0" w:color="000000"/>
              <w:left w:val="single" w:sz="4" w:space="0" w:color="000000"/>
              <w:bottom w:val="single" w:sz="4" w:space="0" w:color="000000"/>
              <w:right w:val="single" w:sz="4" w:space="0" w:color="000000"/>
            </w:tcBorders>
          </w:tcPr>
          <w:p w14:paraId="4C8077F1" w14:textId="77777777" w:rsidR="00EA00F6" w:rsidRPr="003B3D0E" w:rsidRDefault="00EA00F6" w:rsidP="00F85051">
            <w:pPr>
              <w:spacing w:before="0" w:after="0" w:line="252" w:lineRule="auto"/>
              <w:ind w:left="0" w:firstLine="0"/>
              <w:jc w:val="center"/>
              <w:rPr>
                <w:rFonts w:ascii="Segoe UI" w:eastAsia="Quattrocento Sans" w:hAnsi="Segoe UI" w:cs="Segoe UI"/>
                <w:b/>
                <w:sz w:val="18"/>
                <w:szCs w:val="18"/>
              </w:rPr>
            </w:pPr>
          </w:p>
        </w:tc>
      </w:tr>
    </w:tbl>
    <w:p w14:paraId="406B361A" w14:textId="77777777" w:rsidR="00E30F27" w:rsidRPr="004B7BBB" w:rsidRDefault="00E30F27" w:rsidP="003B3D0E">
      <w:pPr>
        <w:spacing w:before="0" w:after="0" w:line="252" w:lineRule="auto"/>
        <w:contextualSpacing/>
        <w:jc w:val="left"/>
        <w:rPr>
          <w:rFonts w:ascii="Segoe UI" w:eastAsia="Quattrocento Sans" w:hAnsi="Segoe UI" w:cs="Segoe UI"/>
          <w:b/>
          <w:bCs/>
          <w:sz w:val="20"/>
          <w:szCs w:val="20"/>
        </w:rPr>
      </w:pPr>
    </w:p>
    <w:p w14:paraId="3F321C35" w14:textId="01E1A3CE" w:rsidR="004B7BBB" w:rsidRDefault="008E21ED" w:rsidP="003B3D0E">
      <w:pPr>
        <w:spacing w:before="0" w:after="0" w:line="252" w:lineRule="auto"/>
        <w:contextualSpacing/>
        <w:jc w:val="left"/>
        <w:rPr>
          <w:rFonts w:ascii="Segoe UI" w:eastAsia="Quattrocento Sans" w:hAnsi="Segoe UI" w:cs="Segoe UI"/>
          <w:b/>
          <w:sz w:val="20"/>
          <w:szCs w:val="20"/>
        </w:rPr>
      </w:pPr>
      <w:r w:rsidRPr="008E21ED">
        <w:rPr>
          <w:rFonts w:ascii="Segoe UI" w:eastAsia="Quattrocento Sans" w:hAnsi="Segoe UI" w:cs="Segoe UI"/>
          <w:b/>
          <w:sz w:val="20"/>
          <w:szCs w:val="20"/>
        </w:rPr>
        <w:t>Moduł monitorowania i archiwizacji danych</w:t>
      </w:r>
      <w:r>
        <w:rPr>
          <w:rFonts w:ascii="Segoe UI" w:eastAsia="Quattrocento Sans" w:hAnsi="Segoe UI" w:cs="Segoe UI"/>
          <w:b/>
          <w:sz w:val="20"/>
          <w:szCs w:val="20"/>
        </w:rPr>
        <w:t xml:space="preserve"> - 1 szt.</w:t>
      </w:r>
    </w:p>
    <w:p w14:paraId="26F0134A" w14:textId="77777777" w:rsidR="008E21ED" w:rsidRDefault="008E21ED" w:rsidP="003B3D0E">
      <w:pPr>
        <w:spacing w:before="0" w:after="0" w:line="252" w:lineRule="auto"/>
        <w:contextualSpacing/>
        <w:jc w:val="left"/>
        <w:rPr>
          <w:rFonts w:ascii="Segoe UI" w:eastAsia="Quattrocento Sans" w:hAnsi="Segoe UI" w:cs="Segoe U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4"/>
        <w:gridCol w:w="4644"/>
      </w:tblGrid>
      <w:tr w:rsidR="001739A7" w:rsidRPr="003B3D0E" w14:paraId="4D1E6B70" w14:textId="77777777" w:rsidTr="00F85051">
        <w:trPr>
          <w:trHeight w:val="361"/>
        </w:trPr>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CC8ECF9" w14:textId="77777777" w:rsidR="001739A7" w:rsidRPr="003B3D0E" w:rsidRDefault="001739A7" w:rsidP="00F85051">
            <w:pPr>
              <w:spacing w:before="0" w:after="0" w:line="252" w:lineRule="auto"/>
              <w:ind w:left="0" w:firstLine="0"/>
              <w:jc w:val="center"/>
              <w:rPr>
                <w:rFonts w:ascii="Segoe UI" w:eastAsia="Quattrocento Sans" w:hAnsi="Segoe UI" w:cs="Segoe UI"/>
                <w:bCs/>
                <w:sz w:val="18"/>
                <w:szCs w:val="18"/>
              </w:rPr>
            </w:pPr>
            <w:r w:rsidRPr="003B3D0E">
              <w:rPr>
                <w:rFonts w:ascii="Segoe UI" w:eastAsia="Quattrocento Sans" w:hAnsi="Segoe UI" w:cs="Segoe UI"/>
                <w:b/>
                <w:sz w:val="18"/>
                <w:szCs w:val="18"/>
              </w:rPr>
              <w:t>MINIMALNE WYMAGANE PARAMETRY TECHNICZNE</w:t>
            </w:r>
          </w:p>
        </w:tc>
        <w:tc>
          <w:tcPr>
            <w:tcW w:w="46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337E194" w14:textId="77777777" w:rsidR="001739A7" w:rsidRDefault="001739A7" w:rsidP="00F85051">
            <w:pPr>
              <w:spacing w:before="0" w:after="0" w:line="252" w:lineRule="auto"/>
              <w:ind w:left="0" w:firstLine="0"/>
              <w:jc w:val="center"/>
              <w:rPr>
                <w:rFonts w:ascii="Segoe UI" w:eastAsia="Quattrocento Sans" w:hAnsi="Segoe UI" w:cs="Segoe UI"/>
                <w:b/>
                <w:sz w:val="18"/>
                <w:szCs w:val="18"/>
              </w:rPr>
            </w:pPr>
            <w:r w:rsidRPr="003B3D0E">
              <w:rPr>
                <w:rFonts w:ascii="Segoe UI" w:eastAsia="Quattrocento Sans" w:hAnsi="Segoe UI" w:cs="Segoe UI"/>
                <w:b/>
                <w:sz w:val="18"/>
                <w:szCs w:val="18"/>
              </w:rPr>
              <w:t>PARAMETRY OFEROWANE</w:t>
            </w:r>
            <w:r w:rsidRPr="003B3D0E">
              <w:rPr>
                <w:rStyle w:val="Odwoanieprzypisudolnego"/>
                <w:rFonts w:ascii="Segoe UI" w:eastAsia="Quattrocento Sans" w:hAnsi="Segoe UI" w:cs="Segoe UI"/>
                <w:b/>
                <w:sz w:val="18"/>
                <w:szCs w:val="18"/>
              </w:rPr>
              <w:footnoteReference w:id="12"/>
            </w:r>
          </w:p>
          <w:p w14:paraId="11D5AB6F" w14:textId="77777777" w:rsidR="001739A7" w:rsidRPr="003B3D0E" w:rsidRDefault="001739A7" w:rsidP="00F85051">
            <w:pPr>
              <w:spacing w:before="0" w:after="0" w:line="252" w:lineRule="auto"/>
              <w:ind w:left="0" w:firstLine="0"/>
              <w:jc w:val="center"/>
              <w:rPr>
                <w:rFonts w:ascii="Segoe UI" w:eastAsia="Quattrocento Sans" w:hAnsi="Segoe UI" w:cs="Segoe UI"/>
                <w:b/>
                <w:sz w:val="18"/>
                <w:szCs w:val="18"/>
              </w:rPr>
            </w:pPr>
            <w:r w:rsidRPr="00B25F8E">
              <w:rPr>
                <w:rFonts w:ascii="Segoe UI" w:eastAsia="Quattrocento Sans" w:hAnsi="Segoe UI" w:cs="Segoe UI"/>
                <w:b/>
                <w:sz w:val="18"/>
                <w:szCs w:val="18"/>
              </w:rPr>
              <w:t>(należy wpisać dokładną wartość, zakres lub opis oferowanych rozwiązań)</w:t>
            </w:r>
          </w:p>
        </w:tc>
      </w:tr>
      <w:tr w:rsidR="001739A7" w:rsidRPr="003B3D0E" w14:paraId="262A7EB2"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230C7551" w14:textId="51B42126" w:rsidR="001739A7" w:rsidRPr="001C07A9" w:rsidRDefault="002B2CB2" w:rsidP="00F85051">
            <w:pPr>
              <w:spacing w:before="0" w:after="0" w:line="252" w:lineRule="auto"/>
              <w:ind w:left="0" w:firstLine="0"/>
              <w:rPr>
                <w:rFonts w:ascii="Segoe UI" w:eastAsia="Quattrocento Sans" w:hAnsi="Segoe UI" w:cs="Segoe UI"/>
                <w:bCs/>
                <w:sz w:val="18"/>
                <w:szCs w:val="18"/>
              </w:rPr>
            </w:pPr>
            <w:r w:rsidRPr="002B2CB2">
              <w:rPr>
                <w:rFonts w:ascii="Segoe UI" w:eastAsia="Quattrocento Sans" w:hAnsi="Segoe UI" w:cs="Segoe UI"/>
                <w:bCs/>
                <w:sz w:val="18"/>
                <w:szCs w:val="18"/>
              </w:rPr>
              <w:t>System umożliwia bieżący zapis, analizę oraz archiwizację wszystkich kluczowych parametrów procesowych, takich jak temperatura, ciśnienie, prędkość mieszania czy czas pracy. Rozwiązanie pozwala na tworzenie raportów, śledzenie historii procesów oraz optymalizację pracy stanowiska poprzez pełną kontrolę nad przebiegiem i powtarzalnością produkcji.</w:t>
            </w:r>
          </w:p>
        </w:tc>
        <w:tc>
          <w:tcPr>
            <w:tcW w:w="4644" w:type="dxa"/>
            <w:tcBorders>
              <w:top w:val="single" w:sz="4" w:space="0" w:color="000000"/>
              <w:left w:val="single" w:sz="4" w:space="0" w:color="000000"/>
              <w:bottom w:val="single" w:sz="4" w:space="0" w:color="000000"/>
              <w:right w:val="single" w:sz="4" w:space="0" w:color="000000"/>
            </w:tcBorders>
          </w:tcPr>
          <w:p w14:paraId="2FFD5ECC" w14:textId="77777777" w:rsidR="001739A7" w:rsidRPr="003B3D0E" w:rsidRDefault="001739A7" w:rsidP="00F85051">
            <w:pPr>
              <w:spacing w:before="0" w:after="0" w:line="252" w:lineRule="auto"/>
              <w:ind w:left="0" w:firstLine="0"/>
              <w:jc w:val="center"/>
              <w:rPr>
                <w:rFonts w:ascii="Segoe UI" w:eastAsia="Quattrocento Sans" w:hAnsi="Segoe UI" w:cs="Segoe UI"/>
                <w:b/>
                <w:sz w:val="18"/>
                <w:szCs w:val="18"/>
              </w:rPr>
            </w:pPr>
          </w:p>
        </w:tc>
      </w:tr>
      <w:tr w:rsidR="001739A7" w:rsidRPr="003B3D0E" w14:paraId="36B4693C"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474B2A30" w14:textId="1302183E" w:rsidR="001739A7" w:rsidRPr="001C07A9" w:rsidRDefault="00110891" w:rsidP="00F85051">
            <w:pPr>
              <w:spacing w:before="0" w:after="0" w:line="252" w:lineRule="auto"/>
              <w:ind w:left="0" w:firstLine="0"/>
              <w:rPr>
                <w:rFonts w:ascii="Segoe UI" w:eastAsia="Quattrocento Sans" w:hAnsi="Segoe UI" w:cs="Segoe UI"/>
                <w:bCs/>
                <w:sz w:val="18"/>
                <w:szCs w:val="18"/>
              </w:rPr>
            </w:pPr>
            <w:r w:rsidRPr="00110891">
              <w:rPr>
                <w:rFonts w:ascii="Segoe UI" w:eastAsia="Quattrocento Sans" w:hAnsi="Segoe UI" w:cs="Segoe UI"/>
                <w:bCs/>
                <w:sz w:val="18"/>
                <w:szCs w:val="18"/>
              </w:rPr>
              <w:t>-Czas pracy poszczególnych elementów (sonda, generator, pompy).</w:t>
            </w:r>
          </w:p>
        </w:tc>
        <w:tc>
          <w:tcPr>
            <w:tcW w:w="4644" w:type="dxa"/>
            <w:tcBorders>
              <w:top w:val="single" w:sz="4" w:space="0" w:color="000000"/>
              <w:left w:val="single" w:sz="4" w:space="0" w:color="000000"/>
              <w:bottom w:val="single" w:sz="4" w:space="0" w:color="000000"/>
              <w:right w:val="single" w:sz="4" w:space="0" w:color="000000"/>
            </w:tcBorders>
          </w:tcPr>
          <w:p w14:paraId="299E3DC5" w14:textId="77777777" w:rsidR="001739A7" w:rsidRPr="003B3D0E" w:rsidRDefault="001739A7" w:rsidP="00F85051">
            <w:pPr>
              <w:spacing w:before="0" w:after="0" w:line="252" w:lineRule="auto"/>
              <w:ind w:left="0" w:firstLine="0"/>
              <w:rPr>
                <w:rFonts w:ascii="Segoe UI" w:eastAsia="Quattrocento Sans" w:hAnsi="Segoe UI" w:cs="Segoe UI"/>
                <w:b/>
                <w:sz w:val="18"/>
                <w:szCs w:val="18"/>
              </w:rPr>
            </w:pPr>
          </w:p>
        </w:tc>
      </w:tr>
      <w:tr w:rsidR="001739A7" w:rsidRPr="003B3D0E" w14:paraId="63FAD147"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42360541" w14:textId="08F7EB7B" w:rsidR="001739A7" w:rsidRPr="001C07A9" w:rsidRDefault="00A2632B" w:rsidP="00F85051">
            <w:pPr>
              <w:spacing w:before="0" w:after="0" w:line="252" w:lineRule="auto"/>
              <w:rPr>
                <w:rFonts w:ascii="Segoe UI" w:eastAsia="Quattrocento Sans" w:hAnsi="Segoe UI" w:cs="Segoe UI"/>
                <w:bCs/>
                <w:sz w:val="18"/>
                <w:szCs w:val="18"/>
              </w:rPr>
            </w:pPr>
            <w:r w:rsidRPr="00A2632B">
              <w:rPr>
                <w:rFonts w:ascii="Segoe UI" w:eastAsia="Quattrocento Sans" w:hAnsi="Segoe UI" w:cs="Segoe UI"/>
                <w:bCs/>
                <w:sz w:val="18"/>
                <w:szCs w:val="18"/>
              </w:rPr>
              <w:t>-Możliwość eksportu danych do plików CSV lub PDF</w:t>
            </w:r>
            <w:r>
              <w:rPr>
                <w:rFonts w:ascii="Segoe UI" w:eastAsia="Quattrocento Sans" w:hAnsi="Segoe UI" w:cs="Segoe UI"/>
                <w:bCs/>
                <w:sz w:val="18"/>
                <w:szCs w:val="18"/>
              </w:rPr>
              <w:t>.</w:t>
            </w:r>
          </w:p>
        </w:tc>
        <w:tc>
          <w:tcPr>
            <w:tcW w:w="4644" w:type="dxa"/>
            <w:tcBorders>
              <w:top w:val="single" w:sz="4" w:space="0" w:color="000000"/>
              <w:left w:val="single" w:sz="4" w:space="0" w:color="000000"/>
              <w:bottom w:val="single" w:sz="4" w:space="0" w:color="000000"/>
              <w:right w:val="single" w:sz="4" w:space="0" w:color="000000"/>
            </w:tcBorders>
          </w:tcPr>
          <w:p w14:paraId="2D745C04" w14:textId="77777777" w:rsidR="001739A7" w:rsidRPr="003B3D0E" w:rsidRDefault="001739A7" w:rsidP="00F85051">
            <w:pPr>
              <w:spacing w:before="0" w:after="0" w:line="252" w:lineRule="auto"/>
              <w:ind w:left="0" w:firstLine="0"/>
              <w:rPr>
                <w:rFonts w:ascii="Segoe UI" w:eastAsia="Quattrocento Sans" w:hAnsi="Segoe UI" w:cs="Segoe UI"/>
                <w:b/>
                <w:sz w:val="18"/>
                <w:szCs w:val="18"/>
              </w:rPr>
            </w:pPr>
          </w:p>
        </w:tc>
      </w:tr>
      <w:tr w:rsidR="00F54B67" w:rsidRPr="003B3D0E" w14:paraId="6B2D381D" w14:textId="77777777" w:rsidTr="00F85051">
        <w:trPr>
          <w:trHeight w:val="284"/>
        </w:trPr>
        <w:tc>
          <w:tcPr>
            <w:tcW w:w="4644" w:type="dxa"/>
            <w:tcBorders>
              <w:top w:val="single" w:sz="4" w:space="0" w:color="000000"/>
              <w:left w:val="single" w:sz="4" w:space="0" w:color="000000"/>
              <w:bottom w:val="single" w:sz="4" w:space="0" w:color="000000"/>
              <w:right w:val="single" w:sz="4" w:space="0" w:color="000000"/>
            </w:tcBorders>
          </w:tcPr>
          <w:p w14:paraId="6583ABB5" w14:textId="21245D59" w:rsidR="00F54B67" w:rsidRPr="00F54B67" w:rsidRDefault="00104909" w:rsidP="00F85051">
            <w:pPr>
              <w:spacing w:before="0" w:after="0" w:line="252" w:lineRule="auto"/>
              <w:rPr>
                <w:rFonts w:ascii="Segoe UI" w:eastAsia="Quattrocento Sans" w:hAnsi="Segoe UI" w:cs="Segoe UI"/>
                <w:bCs/>
                <w:sz w:val="18"/>
                <w:szCs w:val="18"/>
              </w:rPr>
            </w:pPr>
            <w:r w:rsidRPr="00104909">
              <w:rPr>
                <w:rFonts w:ascii="Segoe UI" w:eastAsia="Quattrocento Sans" w:hAnsi="Segoe UI" w:cs="Segoe UI"/>
                <w:bCs/>
                <w:sz w:val="18"/>
                <w:szCs w:val="18"/>
              </w:rPr>
              <w:t>-Lokalna pamięć o pojemności minimum 8 GB (z możliwością rozszerzenia).</w:t>
            </w:r>
          </w:p>
        </w:tc>
        <w:tc>
          <w:tcPr>
            <w:tcW w:w="4644" w:type="dxa"/>
            <w:tcBorders>
              <w:top w:val="single" w:sz="4" w:space="0" w:color="000000"/>
              <w:left w:val="single" w:sz="4" w:space="0" w:color="000000"/>
              <w:bottom w:val="single" w:sz="4" w:space="0" w:color="000000"/>
              <w:right w:val="single" w:sz="4" w:space="0" w:color="000000"/>
            </w:tcBorders>
          </w:tcPr>
          <w:p w14:paraId="075F397D" w14:textId="77777777" w:rsidR="00F54B67" w:rsidRPr="003B3D0E" w:rsidRDefault="00F54B67" w:rsidP="00F85051">
            <w:pPr>
              <w:spacing w:before="0" w:after="0" w:line="252" w:lineRule="auto"/>
              <w:ind w:left="0" w:firstLine="0"/>
              <w:rPr>
                <w:rFonts w:ascii="Segoe UI" w:eastAsia="Quattrocento Sans" w:hAnsi="Segoe UI" w:cs="Segoe UI"/>
                <w:b/>
                <w:sz w:val="18"/>
                <w:szCs w:val="18"/>
              </w:rPr>
            </w:pPr>
          </w:p>
        </w:tc>
      </w:tr>
    </w:tbl>
    <w:p w14:paraId="407F42CD" w14:textId="77777777" w:rsidR="00504B3D" w:rsidRDefault="00504B3D" w:rsidP="003B3D0E">
      <w:pPr>
        <w:pStyle w:val="Akapitzlist"/>
        <w:spacing w:before="0" w:after="0" w:line="252" w:lineRule="auto"/>
        <w:ind w:left="-142" w:firstLine="0"/>
        <w:jc w:val="left"/>
        <w:rPr>
          <w:rFonts w:ascii="Segoe UI" w:eastAsia="Quattrocento Sans" w:hAnsi="Segoe UI" w:cs="Segoe UI"/>
          <w:b/>
          <w:sz w:val="20"/>
          <w:szCs w:val="20"/>
        </w:rPr>
      </w:pPr>
    </w:p>
    <w:p w14:paraId="4DEDF47B" w14:textId="77777777" w:rsidR="001739A7" w:rsidRDefault="001739A7" w:rsidP="003B3D0E">
      <w:pPr>
        <w:pStyle w:val="Akapitzlist"/>
        <w:spacing w:before="0" w:after="0" w:line="252" w:lineRule="auto"/>
        <w:ind w:left="-142" w:firstLine="0"/>
        <w:jc w:val="left"/>
        <w:rPr>
          <w:rFonts w:ascii="Segoe UI" w:eastAsia="Quattrocento Sans" w:hAnsi="Segoe UI" w:cs="Segoe UI"/>
          <w:b/>
          <w:sz w:val="20"/>
          <w:szCs w:val="20"/>
        </w:rPr>
      </w:pPr>
    </w:p>
    <w:tbl>
      <w:tblPr>
        <w:tblW w:w="9708" w:type="dxa"/>
        <w:jc w:val="center"/>
        <w:tblLayout w:type="fixed"/>
        <w:tblLook w:val="0400" w:firstRow="0" w:lastRow="0" w:firstColumn="0" w:lastColumn="0" w:noHBand="0" w:noVBand="1"/>
      </w:tblPr>
      <w:tblGrid>
        <w:gridCol w:w="2835"/>
        <w:gridCol w:w="3873"/>
        <w:gridCol w:w="3000"/>
      </w:tblGrid>
      <w:tr w:rsidR="00720313" w:rsidRPr="00C0539D" w14:paraId="40AB81E6" w14:textId="77777777" w:rsidTr="003E0977">
        <w:trPr>
          <w:trHeight w:val="60"/>
          <w:jc w:val="center"/>
        </w:trPr>
        <w:tc>
          <w:tcPr>
            <w:tcW w:w="2835" w:type="dxa"/>
            <w:tcBorders>
              <w:top w:val="single" w:sz="4" w:space="0" w:color="000000"/>
            </w:tcBorders>
          </w:tcPr>
          <w:p w14:paraId="5C6E486E" w14:textId="77777777" w:rsidR="00720313" w:rsidRPr="00C0539D" w:rsidRDefault="00720313" w:rsidP="00CF3DA6">
            <w:pPr>
              <w:widowControl w:val="0"/>
              <w:spacing w:before="0" w:after="0" w:line="276" w:lineRule="auto"/>
              <w:ind w:left="0" w:firstLine="0"/>
              <w:rPr>
                <w:rFonts w:asciiTheme="majorHAnsi" w:eastAsia="Quattrocento Sans" w:hAnsiTheme="majorHAnsi" w:cstheme="majorHAnsi"/>
                <w:sz w:val="18"/>
                <w:szCs w:val="18"/>
              </w:rPr>
            </w:pPr>
            <w:r w:rsidRPr="00C0539D">
              <w:rPr>
                <w:rFonts w:asciiTheme="majorHAnsi" w:eastAsia="Quattrocento Sans" w:hAnsiTheme="majorHAnsi" w:cstheme="majorHAnsi"/>
                <w:sz w:val="18"/>
                <w:szCs w:val="18"/>
              </w:rPr>
              <w:t>Miejscowość</w:t>
            </w:r>
            <w:r>
              <w:rPr>
                <w:rFonts w:asciiTheme="majorHAnsi" w:eastAsia="Quattrocento Sans" w:hAnsiTheme="majorHAnsi" w:cstheme="majorHAnsi"/>
                <w:sz w:val="18"/>
                <w:szCs w:val="18"/>
              </w:rPr>
              <w:t>,</w:t>
            </w:r>
            <w:r w:rsidRPr="00C0539D">
              <w:rPr>
                <w:rFonts w:asciiTheme="majorHAnsi" w:eastAsia="Quattrocento Sans" w:hAnsiTheme="majorHAnsi" w:cstheme="majorHAnsi"/>
                <w:sz w:val="18"/>
                <w:szCs w:val="18"/>
              </w:rPr>
              <w:t xml:space="preserve"> data</w:t>
            </w:r>
            <w:r w:rsidRPr="00C0539D">
              <w:rPr>
                <w:rFonts w:asciiTheme="majorHAnsi" w:eastAsia="Quattrocento Sans" w:hAnsiTheme="majorHAnsi" w:cstheme="majorHAnsi"/>
                <w:sz w:val="18"/>
                <w:szCs w:val="18"/>
              </w:rPr>
              <w:tab/>
            </w:r>
            <w:r w:rsidRPr="00C0539D">
              <w:rPr>
                <w:rFonts w:asciiTheme="majorHAnsi" w:eastAsia="Quattrocento Sans" w:hAnsiTheme="majorHAnsi" w:cstheme="majorHAnsi"/>
                <w:sz w:val="18"/>
                <w:szCs w:val="18"/>
              </w:rPr>
              <w:tab/>
            </w:r>
            <w:r w:rsidRPr="00C0539D">
              <w:rPr>
                <w:rFonts w:asciiTheme="majorHAnsi" w:eastAsia="Quattrocento Sans" w:hAnsiTheme="majorHAnsi" w:cstheme="majorHAnsi"/>
                <w:sz w:val="18"/>
                <w:szCs w:val="18"/>
              </w:rPr>
              <w:tab/>
            </w:r>
            <w:r w:rsidRPr="00C0539D">
              <w:rPr>
                <w:rFonts w:asciiTheme="majorHAnsi" w:eastAsia="Quattrocento Sans" w:hAnsiTheme="majorHAnsi" w:cstheme="majorHAnsi"/>
                <w:sz w:val="18"/>
                <w:szCs w:val="18"/>
              </w:rPr>
              <w:tab/>
            </w:r>
          </w:p>
        </w:tc>
        <w:tc>
          <w:tcPr>
            <w:tcW w:w="3873" w:type="dxa"/>
          </w:tcPr>
          <w:p w14:paraId="0DDD8A17" w14:textId="77777777" w:rsidR="00720313" w:rsidRPr="00C0539D" w:rsidRDefault="00720313" w:rsidP="00CF3DA6">
            <w:pPr>
              <w:widowControl w:val="0"/>
              <w:spacing w:before="0" w:after="0" w:line="276" w:lineRule="auto"/>
              <w:ind w:left="0" w:firstLine="0"/>
              <w:jc w:val="right"/>
              <w:rPr>
                <w:rFonts w:asciiTheme="majorHAnsi" w:eastAsia="Quattrocento Sans" w:hAnsiTheme="majorHAnsi" w:cstheme="majorHAnsi"/>
                <w:sz w:val="18"/>
                <w:szCs w:val="18"/>
              </w:rPr>
            </w:pPr>
          </w:p>
        </w:tc>
        <w:tc>
          <w:tcPr>
            <w:tcW w:w="3000" w:type="dxa"/>
            <w:tcBorders>
              <w:top w:val="single" w:sz="4" w:space="0" w:color="000000"/>
            </w:tcBorders>
          </w:tcPr>
          <w:p w14:paraId="07075DF0" w14:textId="77777777" w:rsidR="00720313" w:rsidRPr="00C0539D" w:rsidRDefault="00720313" w:rsidP="00CF3DA6">
            <w:pPr>
              <w:widowControl w:val="0"/>
              <w:spacing w:before="0" w:after="0" w:line="276" w:lineRule="auto"/>
              <w:ind w:left="0" w:firstLine="0"/>
              <w:jc w:val="right"/>
              <w:rPr>
                <w:rFonts w:asciiTheme="majorHAnsi" w:eastAsia="Quattrocento Sans" w:hAnsiTheme="majorHAnsi" w:cstheme="majorHAnsi"/>
                <w:sz w:val="18"/>
                <w:szCs w:val="18"/>
              </w:rPr>
            </w:pPr>
            <w:r w:rsidRPr="00C0539D">
              <w:rPr>
                <w:rFonts w:asciiTheme="majorHAnsi" w:eastAsia="Quattrocento Sans" w:hAnsiTheme="majorHAnsi" w:cstheme="majorHAnsi"/>
                <w:sz w:val="18"/>
                <w:szCs w:val="18"/>
              </w:rPr>
              <w:t>Podpis Oferenta</w:t>
            </w:r>
          </w:p>
        </w:tc>
      </w:tr>
    </w:tbl>
    <w:p w14:paraId="19CCA367" w14:textId="77777777" w:rsidR="00504B3D" w:rsidRPr="003A7FF0" w:rsidRDefault="00504B3D" w:rsidP="003B3D0E">
      <w:pPr>
        <w:pStyle w:val="Akapitzlist"/>
        <w:spacing w:before="0" w:after="0" w:line="252" w:lineRule="auto"/>
        <w:ind w:left="-142" w:firstLine="0"/>
        <w:jc w:val="left"/>
        <w:rPr>
          <w:rFonts w:ascii="Segoe UI" w:eastAsia="Quattrocento Sans" w:hAnsi="Segoe UI" w:cs="Segoe UI"/>
          <w:b/>
          <w:sz w:val="20"/>
          <w:szCs w:val="20"/>
        </w:rPr>
      </w:pPr>
    </w:p>
    <w:sectPr w:rsidR="00504B3D" w:rsidRPr="003A7FF0" w:rsidSect="00D529F9">
      <w:headerReference w:type="default" r:id="rId11"/>
      <w:footerReference w:type="default" r:id="rId12"/>
      <w:pgSz w:w="11906" w:h="16838"/>
      <w:pgMar w:top="1417" w:right="1417" w:bottom="1417" w:left="1417" w:header="0"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4A051" w14:textId="77777777" w:rsidR="00D33D86" w:rsidRDefault="00D33D86" w:rsidP="00CC0A09">
      <w:pPr>
        <w:spacing w:after="0"/>
      </w:pPr>
      <w:r>
        <w:separator/>
      </w:r>
    </w:p>
  </w:endnote>
  <w:endnote w:type="continuationSeparator" w:id="0">
    <w:p w14:paraId="456BDB27" w14:textId="77777777" w:rsidR="00D33D86" w:rsidRDefault="00D33D86" w:rsidP="00CC0A09">
      <w:pPr>
        <w:spacing w:after="0"/>
      </w:pPr>
      <w:r>
        <w:continuationSeparator/>
      </w:r>
    </w:p>
  </w:endnote>
  <w:endnote w:type="continuationNotice" w:id="1">
    <w:p w14:paraId="3F2BB531" w14:textId="77777777" w:rsidR="00D33D86" w:rsidRDefault="00D33D8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ttrocento Sans">
    <w:charset w:val="00"/>
    <w:family w:val="swiss"/>
    <w:pitch w:val="variable"/>
    <w:sig w:usb0="800000BF" w:usb1="4000005B" w:usb2="00000000" w:usb3="00000000" w:csb0="00000001" w:csb1="00000000"/>
  </w:font>
  <w:font w:name="Segoe UI">
    <w:altName w:val="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NimbusSanL-Regu">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35B79" w14:textId="77777777" w:rsidR="00D529F9" w:rsidRDefault="00D529F9" w:rsidP="00CE0EC9">
    <w:pPr>
      <w:spacing w:after="0" w:line="264" w:lineRule="auto"/>
      <w:rPr>
        <w:rFonts w:ascii="Segoe UI" w:hAnsi="Segoe UI" w:cs="Segoe UI"/>
        <w:sz w:val="16"/>
        <w:szCs w:val="16"/>
      </w:rPr>
    </w:pPr>
    <w:r>
      <w:rPr>
        <w:rFonts w:ascii="Segoe UI" w:hAnsi="Segoe UI" w:cs="Segoe UI"/>
        <w:sz w:val="16"/>
        <w:szCs w:val="16"/>
      </w:rPr>
      <w:tab/>
    </w:r>
    <w:r>
      <w:rPr>
        <w:rFonts w:ascii="Segoe UI" w:hAnsi="Segoe UI" w:cs="Segoe UI"/>
        <w:sz w:val="16"/>
        <w:szCs w:val="16"/>
      </w:rPr>
      <w:tab/>
    </w:r>
    <w:r>
      <w:rPr>
        <w:rFonts w:ascii="Segoe UI" w:hAnsi="Segoe UI" w:cs="Segoe UI"/>
        <w:sz w:val="16"/>
        <w:szCs w:val="16"/>
      </w:rPr>
      <w:tab/>
    </w:r>
    <w:r>
      <w:rPr>
        <w:rFonts w:ascii="Segoe UI" w:hAnsi="Segoe UI" w:cs="Segoe UI"/>
        <w:sz w:val="16"/>
        <w:szCs w:val="16"/>
      </w:rPr>
      <w:tab/>
    </w:r>
    <w:r>
      <w:rPr>
        <w:rFonts w:ascii="Segoe UI" w:hAnsi="Segoe UI" w:cs="Segoe UI"/>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22D44" w14:textId="77777777" w:rsidR="00D33D86" w:rsidRDefault="00D33D86" w:rsidP="00CC0A09">
      <w:pPr>
        <w:spacing w:after="0"/>
      </w:pPr>
      <w:bookmarkStart w:id="0" w:name="_Hlk28605789"/>
      <w:bookmarkEnd w:id="0"/>
      <w:r>
        <w:separator/>
      </w:r>
    </w:p>
  </w:footnote>
  <w:footnote w:type="continuationSeparator" w:id="0">
    <w:p w14:paraId="6578F845" w14:textId="77777777" w:rsidR="00D33D86" w:rsidRDefault="00D33D86" w:rsidP="00CC0A09">
      <w:pPr>
        <w:spacing w:after="0"/>
      </w:pPr>
      <w:r>
        <w:continuationSeparator/>
      </w:r>
    </w:p>
  </w:footnote>
  <w:footnote w:type="continuationNotice" w:id="1">
    <w:p w14:paraId="674498A6" w14:textId="77777777" w:rsidR="00D33D86" w:rsidRDefault="00D33D86">
      <w:pPr>
        <w:spacing w:before="0" w:after="0"/>
      </w:pPr>
    </w:p>
  </w:footnote>
  <w:footnote w:id="2">
    <w:p w14:paraId="74196836" w14:textId="0E29F8FD" w:rsidR="00AE5430" w:rsidRDefault="00AE5430">
      <w:pPr>
        <w:pStyle w:val="Tekstprzypisudolnego"/>
      </w:pPr>
      <w:r>
        <w:rPr>
          <w:rStyle w:val="Odwoanieprzypisudolnego"/>
        </w:rPr>
        <w:footnoteRef/>
      </w:r>
      <w:r>
        <w:t xml:space="preserve"> </w:t>
      </w:r>
      <w:r w:rsidR="001B0FA9" w:rsidRPr="001B0FA9">
        <w:t xml:space="preserve">Wypełnia </w:t>
      </w:r>
      <w:r w:rsidR="001B0FA9">
        <w:t>W</w:t>
      </w:r>
      <w:r w:rsidR="001B0FA9" w:rsidRPr="001B0FA9">
        <w:t>ykonawca. Należy uzupełnić w sposób umożliwiający weryfikację spełniania warunku z kolumny 1.</w:t>
      </w:r>
    </w:p>
  </w:footnote>
  <w:footnote w:id="3">
    <w:p w14:paraId="1A6C3A2E" w14:textId="77777777" w:rsidR="00346FAD" w:rsidRDefault="00346FAD" w:rsidP="00346FAD">
      <w:pPr>
        <w:pStyle w:val="Tekstprzypisudolnego"/>
      </w:pPr>
      <w:r>
        <w:rPr>
          <w:rStyle w:val="Odwoanieprzypisudolnego"/>
        </w:rPr>
        <w:footnoteRef/>
      </w:r>
      <w:r>
        <w:t xml:space="preserve"> </w:t>
      </w:r>
      <w:r w:rsidRPr="001B0FA9">
        <w:t xml:space="preserve">Wypełnia </w:t>
      </w:r>
      <w:r>
        <w:t>W</w:t>
      </w:r>
      <w:r w:rsidRPr="001B0FA9">
        <w:t>ykonawca. Należy uzupełnić w sposób umożliwiający weryfikację spełniania warunku z kolumny 1.</w:t>
      </w:r>
    </w:p>
  </w:footnote>
  <w:footnote w:id="4">
    <w:p w14:paraId="321A5BCD" w14:textId="77777777" w:rsidR="00346FAD" w:rsidRDefault="00346FAD" w:rsidP="00346FAD">
      <w:pPr>
        <w:pStyle w:val="Tekstprzypisudolnego"/>
      </w:pPr>
      <w:r>
        <w:rPr>
          <w:rStyle w:val="Odwoanieprzypisudolnego"/>
        </w:rPr>
        <w:footnoteRef/>
      </w:r>
      <w:r>
        <w:t xml:space="preserve"> </w:t>
      </w:r>
      <w:r w:rsidRPr="001B0FA9">
        <w:t xml:space="preserve">Wypełnia </w:t>
      </w:r>
      <w:r>
        <w:t>W</w:t>
      </w:r>
      <w:r w:rsidRPr="001B0FA9">
        <w:t>ykonawca. Należy uzupełnić w sposób umożliwiający weryfikację spełniania warunku z kolumny 1.</w:t>
      </w:r>
    </w:p>
  </w:footnote>
  <w:footnote w:id="5">
    <w:p w14:paraId="05B4882D" w14:textId="77777777" w:rsidR="00346FAD" w:rsidRDefault="00346FAD" w:rsidP="00346FAD">
      <w:pPr>
        <w:pStyle w:val="Tekstprzypisudolnego"/>
      </w:pPr>
      <w:r>
        <w:rPr>
          <w:rStyle w:val="Odwoanieprzypisudolnego"/>
        </w:rPr>
        <w:footnoteRef/>
      </w:r>
      <w:r>
        <w:t xml:space="preserve"> </w:t>
      </w:r>
      <w:r w:rsidRPr="001B0FA9">
        <w:t xml:space="preserve">Wypełnia </w:t>
      </w:r>
      <w:r>
        <w:t>W</w:t>
      </w:r>
      <w:r w:rsidRPr="001B0FA9">
        <w:t>ykonawca. Należy uzupełnić w sposób umożliwiający weryfikację spełniania warunku z kolumny 1.</w:t>
      </w:r>
    </w:p>
  </w:footnote>
  <w:footnote w:id="6">
    <w:p w14:paraId="583486E4" w14:textId="77777777" w:rsidR="00801E2D" w:rsidRDefault="00801E2D" w:rsidP="00801E2D">
      <w:pPr>
        <w:pStyle w:val="Tekstprzypisudolnego"/>
      </w:pPr>
      <w:r>
        <w:rPr>
          <w:rStyle w:val="Odwoanieprzypisudolnego"/>
        </w:rPr>
        <w:footnoteRef/>
      </w:r>
      <w:r>
        <w:t xml:space="preserve"> </w:t>
      </w:r>
      <w:r w:rsidRPr="001B0FA9">
        <w:t xml:space="preserve">Wypełnia </w:t>
      </w:r>
      <w:r>
        <w:t>W</w:t>
      </w:r>
      <w:r w:rsidRPr="001B0FA9">
        <w:t>ykonawca. Należy uzupełnić w sposób umożliwiający weryfikację spełniania warunku z kolumny 1.</w:t>
      </w:r>
    </w:p>
  </w:footnote>
  <w:footnote w:id="7">
    <w:p w14:paraId="5EF82B0A" w14:textId="77777777" w:rsidR="00346FAD" w:rsidRDefault="00346FAD" w:rsidP="00346FAD">
      <w:pPr>
        <w:pStyle w:val="Tekstprzypisudolnego"/>
      </w:pPr>
      <w:r>
        <w:rPr>
          <w:rStyle w:val="Odwoanieprzypisudolnego"/>
        </w:rPr>
        <w:footnoteRef/>
      </w:r>
      <w:r>
        <w:t xml:space="preserve"> </w:t>
      </w:r>
      <w:r w:rsidRPr="001B0FA9">
        <w:t xml:space="preserve">Wypełnia </w:t>
      </w:r>
      <w:r>
        <w:t>W</w:t>
      </w:r>
      <w:r w:rsidRPr="001B0FA9">
        <w:t>ykonawca. Należy uzupełnić w sposób umożliwiający weryfikację spełniania warunku z kolumny 1.</w:t>
      </w:r>
    </w:p>
  </w:footnote>
  <w:footnote w:id="8">
    <w:p w14:paraId="21344FFF" w14:textId="77777777" w:rsidR="00E30F27" w:rsidRDefault="00E30F27" w:rsidP="00E30F27">
      <w:pPr>
        <w:pStyle w:val="Tekstprzypisudolnego"/>
      </w:pPr>
      <w:r>
        <w:rPr>
          <w:rStyle w:val="Odwoanieprzypisudolnego"/>
        </w:rPr>
        <w:footnoteRef/>
      </w:r>
      <w:r>
        <w:t xml:space="preserve"> </w:t>
      </w:r>
      <w:r w:rsidRPr="001B0FA9">
        <w:t xml:space="preserve">Wypełnia </w:t>
      </w:r>
      <w:r>
        <w:t>W</w:t>
      </w:r>
      <w:r w:rsidRPr="001B0FA9">
        <w:t>ykonawca. Należy uzupełnić w sposób umożliwiający weryfikację spełniania warunku z kolumny 1.</w:t>
      </w:r>
    </w:p>
  </w:footnote>
  <w:footnote w:id="9">
    <w:p w14:paraId="460E260A" w14:textId="77777777" w:rsidR="00FE3759" w:rsidRDefault="00FE3759" w:rsidP="00FE3759">
      <w:pPr>
        <w:pStyle w:val="Tekstprzypisudolnego"/>
      </w:pPr>
      <w:r>
        <w:rPr>
          <w:rStyle w:val="Odwoanieprzypisudolnego"/>
        </w:rPr>
        <w:footnoteRef/>
      </w:r>
      <w:r>
        <w:t xml:space="preserve"> </w:t>
      </w:r>
      <w:r w:rsidRPr="001B0FA9">
        <w:t xml:space="preserve">Wypełnia </w:t>
      </w:r>
      <w:r>
        <w:t>W</w:t>
      </w:r>
      <w:r w:rsidRPr="001B0FA9">
        <w:t>ykonawca. Należy uzupełnić w sposób umożliwiający weryfikację spełniania warunku z kolumny 1.</w:t>
      </w:r>
    </w:p>
  </w:footnote>
  <w:footnote w:id="10">
    <w:p w14:paraId="5C2632CC" w14:textId="77777777" w:rsidR="00FE3759" w:rsidRDefault="00FE3759" w:rsidP="00FE3759">
      <w:pPr>
        <w:pStyle w:val="Tekstprzypisudolnego"/>
      </w:pPr>
      <w:r>
        <w:rPr>
          <w:rStyle w:val="Odwoanieprzypisudolnego"/>
        </w:rPr>
        <w:footnoteRef/>
      </w:r>
      <w:r>
        <w:t xml:space="preserve"> </w:t>
      </w:r>
      <w:r w:rsidRPr="001B0FA9">
        <w:t xml:space="preserve">Wypełnia </w:t>
      </w:r>
      <w:r>
        <w:t>W</w:t>
      </w:r>
      <w:r w:rsidRPr="001B0FA9">
        <w:t>ykonawca. Należy uzupełnić w sposób umożliwiający weryfikację spełniania warunku z kolumny 1.</w:t>
      </w:r>
    </w:p>
  </w:footnote>
  <w:footnote w:id="11">
    <w:p w14:paraId="671DFA49" w14:textId="77777777" w:rsidR="00EA00F6" w:rsidRDefault="00EA00F6" w:rsidP="00EA00F6">
      <w:pPr>
        <w:pStyle w:val="Tekstprzypisudolnego"/>
      </w:pPr>
      <w:r>
        <w:rPr>
          <w:rStyle w:val="Odwoanieprzypisudolnego"/>
        </w:rPr>
        <w:footnoteRef/>
      </w:r>
      <w:r>
        <w:t xml:space="preserve"> </w:t>
      </w:r>
      <w:r w:rsidRPr="001B0FA9">
        <w:t xml:space="preserve">Wypełnia </w:t>
      </w:r>
      <w:r>
        <w:t>W</w:t>
      </w:r>
      <w:r w:rsidRPr="001B0FA9">
        <w:t>ykonawca. Należy uzupełnić w sposób umożliwiający weryfikację spełniania warunku z kolumny 1.</w:t>
      </w:r>
    </w:p>
  </w:footnote>
  <w:footnote w:id="12">
    <w:p w14:paraId="283B8A1B" w14:textId="77777777" w:rsidR="001739A7" w:rsidRDefault="001739A7" w:rsidP="001739A7">
      <w:pPr>
        <w:pStyle w:val="Tekstprzypisudolnego"/>
      </w:pPr>
      <w:r>
        <w:rPr>
          <w:rStyle w:val="Odwoanieprzypisudolnego"/>
        </w:rPr>
        <w:footnoteRef/>
      </w:r>
      <w:r>
        <w:t xml:space="preserve"> </w:t>
      </w:r>
      <w:r w:rsidRPr="001B0FA9">
        <w:t xml:space="preserve">Wypełnia </w:t>
      </w:r>
      <w:r>
        <w:t>W</w:t>
      </w:r>
      <w:r w:rsidRPr="001B0FA9">
        <w:t>ykonawca. Należy uzupełnić w sposób umożliwiający weryfikację spełniania warunku z kolumny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796A" w14:textId="77777777" w:rsidR="00EB16EE" w:rsidRDefault="00EB16EE" w:rsidP="00EB16EE">
    <w:pPr>
      <w:pStyle w:val="Nagwek"/>
      <w:tabs>
        <w:tab w:val="clear" w:pos="9072"/>
        <w:tab w:val="right" w:pos="9498"/>
      </w:tabs>
      <w:ind w:right="-425"/>
      <w:jc w:val="center"/>
      <w:rPr>
        <w:rFonts w:ascii="Garamond" w:hAnsi="Garamond" w:cs="NimbusSanL-Regu"/>
        <w:b/>
        <w:color w:val="000000" w:themeColor="text1"/>
        <w:sz w:val="16"/>
        <w:szCs w:val="16"/>
      </w:rPr>
    </w:pPr>
  </w:p>
  <w:p w14:paraId="080F36B5" w14:textId="2CCCE931" w:rsidR="006C7A6D" w:rsidRPr="00720313" w:rsidRDefault="006B342B" w:rsidP="00720313">
    <w:pPr>
      <w:pStyle w:val="Nagwek"/>
      <w:rPr>
        <w:rFonts w:ascii="Times New Roman" w:eastAsia="Times New Roman" w:hAnsi="Times New Roman" w:cs="Times New Roman"/>
        <w:noProof/>
        <w:color w:val="auto"/>
      </w:rPr>
    </w:pPr>
    <w:r>
      <w:rPr>
        <w:rFonts w:ascii="Times New Roman" w:eastAsia="Times New Roman" w:hAnsi="Times New Roman" w:cs="Times New Roman"/>
        <w:noProof/>
        <w:color w:val="auto"/>
      </w:rPr>
      <w:drawing>
        <wp:inline distT="0" distB="0" distL="0" distR="0" wp14:anchorId="5CFFE260" wp14:editId="16CC0AF4">
          <wp:extent cx="5761355" cy="487680"/>
          <wp:effectExtent l="0" t="0" r="0" b="0"/>
          <wp:docPr id="7674983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876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3F2F"/>
    <w:multiLevelType w:val="multilevel"/>
    <w:tmpl w:val="51D0110C"/>
    <w:lvl w:ilvl="0">
      <w:start w:val="1"/>
      <w:numFmt w:val="decimal"/>
      <w:lvlText w:val="%1."/>
      <w:lvlJc w:val="left"/>
      <w:pPr>
        <w:ind w:left="644"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 w15:restartNumberingAfterBreak="0">
    <w:nsid w:val="02342789"/>
    <w:multiLevelType w:val="multilevel"/>
    <w:tmpl w:val="FF1A47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EF3240"/>
    <w:multiLevelType w:val="multilevel"/>
    <w:tmpl w:val="E9341E28"/>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25132"/>
    <w:multiLevelType w:val="hybridMultilevel"/>
    <w:tmpl w:val="66A092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6E4CA0"/>
    <w:multiLevelType w:val="hybridMultilevel"/>
    <w:tmpl w:val="D1AA1A24"/>
    <w:lvl w:ilvl="0" w:tplc="0415000F">
      <w:start w:val="1"/>
      <w:numFmt w:val="decimal"/>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5" w15:restartNumberingAfterBreak="0">
    <w:nsid w:val="0FE61CC0"/>
    <w:multiLevelType w:val="hybridMultilevel"/>
    <w:tmpl w:val="65781CEA"/>
    <w:lvl w:ilvl="0" w:tplc="1736B5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3316EA"/>
    <w:multiLevelType w:val="hybridMultilevel"/>
    <w:tmpl w:val="6294206A"/>
    <w:lvl w:ilvl="0" w:tplc="4C3E5C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CEF3248"/>
    <w:multiLevelType w:val="hybridMultilevel"/>
    <w:tmpl w:val="3EEAE2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A76A74"/>
    <w:multiLevelType w:val="hybridMultilevel"/>
    <w:tmpl w:val="D1AA1A24"/>
    <w:lvl w:ilvl="0" w:tplc="0415000F">
      <w:start w:val="1"/>
      <w:numFmt w:val="decimal"/>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9" w15:restartNumberingAfterBreak="0">
    <w:nsid w:val="2B3309E7"/>
    <w:multiLevelType w:val="hybridMultilevel"/>
    <w:tmpl w:val="FEB403C6"/>
    <w:lvl w:ilvl="0" w:tplc="05ACE872">
      <w:start w:val="2030"/>
      <w:numFmt w:val="bullet"/>
      <w:lvlText w:val=""/>
      <w:lvlJc w:val="left"/>
      <w:pPr>
        <w:ind w:left="720" w:hanging="360"/>
      </w:pPr>
      <w:rPr>
        <w:rFonts w:ascii="Symbol" w:eastAsia="Quattrocento Sans" w:hAnsi="Symbol" w:cs="Segoe U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A86A19"/>
    <w:multiLevelType w:val="multilevel"/>
    <w:tmpl w:val="CB089ED6"/>
    <w:lvl w:ilvl="0">
      <w:start w:val="1"/>
      <w:numFmt w:val="upperRoman"/>
      <w:lvlText w:val="%1."/>
      <w:lvlJc w:val="righ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60" w:hanging="360"/>
      </w:pPr>
      <w:rPr>
        <w:b/>
        <w:bCs/>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1" w15:restartNumberingAfterBreak="0">
    <w:nsid w:val="2CE46B78"/>
    <w:multiLevelType w:val="multilevel"/>
    <w:tmpl w:val="71E84D60"/>
    <w:lvl w:ilvl="0">
      <w:start w:val="1"/>
      <w:numFmt w:val="decimal"/>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932634"/>
    <w:multiLevelType w:val="hybridMultilevel"/>
    <w:tmpl w:val="3F923A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E4961A3"/>
    <w:multiLevelType w:val="hybridMultilevel"/>
    <w:tmpl w:val="0C74FD6A"/>
    <w:lvl w:ilvl="0" w:tplc="4C3E5C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2B4D9D"/>
    <w:multiLevelType w:val="hybridMultilevel"/>
    <w:tmpl w:val="036EE002"/>
    <w:lvl w:ilvl="0" w:tplc="80E2F4AC">
      <w:start w:val="1"/>
      <w:numFmt w:val="decimal"/>
      <w:lvlText w:val="%1."/>
      <w:lvlJc w:val="left"/>
      <w:pPr>
        <w:ind w:left="719" w:hanging="43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FF329F0"/>
    <w:multiLevelType w:val="multilevel"/>
    <w:tmpl w:val="2C6A48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33F38"/>
    <w:multiLevelType w:val="multilevel"/>
    <w:tmpl w:val="51FCBB94"/>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7" w15:restartNumberingAfterBreak="0">
    <w:nsid w:val="36B44CBF"/>
    <w:multiLevelType w:val="multilevel"/>
    <w:tmpl w:val="2EEEEEE4"/>
    <w:lvl w:ilvl="0">
      <w:start w:val="1"/>
      <w:numFmt w:val="decimal"/>
      <w:lvlText w:val="%1."/>
      <w:lvlJc w:val="left"/>
      <w:pPr>
        <w:ind w:left="644"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3CB9357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2A373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1667C2"/>
    <w:multiLevelType w:val="hybridMultilevel"/>
    <w:tmpl w:val="79F2B9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6F77F14"/>
    <w:multiLevelType w:val="multilevel"/>
    <w:tmpl w:val="F6C6D61A"/>
    <w:lvl w:ilvl="0">
      <w:start w:val="1"/>
      <w:numFmt w:val="decimal"/>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A2064D"/>
    <w:multiLevelType w:val="multilevel"/>
    <w:tmpl w:val="ECBC7D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BF34160"/>
    <w:multiLevelType w:val="multilevel"/>
    <w:tmpl w:val="88A21A78"/>
    <w:lvl w:ilvl="0">
      <w:start w:val="1"/>
      <w:numFmt w:val="decimal"/>
      <w:lvlText w:val="%1."/>
      <w:lvlJc w:val="lef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60" w:hanging="360"/>
      </w:pPr>
      <w:rPr>
        <w:b w:val="0"/>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4" w15:restartNumberingAfterBreak="0">
    <w:nsid w:val="5D125318"/>
    <w:multiLevelType w:val="hybridMultilevel"/>
    <w:tmpl w:val="B2DE5E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DCB7F0B"/>
    <w:multiLevelType w:val="multilevel"/>
    <w:tmpl w:val="833AB74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06663F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2704D0"/>
    <w:multiLevelType w:val="hybridMultilevel"/>
    <w:tmpl w:val="43080E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 w15:restartNumberingAfterBreak="0">
    <w:nsid w:val="656C209B"/>
    <w:multiLevelType w:val="hybridMultilevel"/>
    <w:tmpl w:val="5B86B25A"/>
    <w:lvl w:ilvl="0" w:tplc="362ED5D2">
      <w:numFmt w:val="bullet"/>
      <w:lvlText w:val="-"/>
      <w:lvlJc w:val="left"/>
      <w:pPr>
        <w:ind w:left="1068" w:hanging="360"/>
      </w:pPr>
      <w:rPr>
        <w:rFonts w:ascii="Garamond" w:eastAsiaTheme="minorHAnsi" w:hAnsi="Garamond" w:cstheme="minorBid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66C150EF"/>
    <w:multiLevelType w:val="hybridMultilevel"/>
    <w:tmpl w:val="3768EB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69ED7ACA"/>
    <w:multiLevelType w:val="hybridMultilevel"/>
    <w:tmpl w:val="BB18105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69FC3D06"/>
    <w:multiLevelType w:val="hybridMultilevel"/>
    <w:tmpl w:val="43080E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6F0155A6"/>
    <w:multiLevelType w:val="hybridMultilevel"/>
    <w:tmpl w:val="F02A18CE"/>
    <w:lvl w:ilvl="0" w:tplc="0415000F">
      <w:start w:val="1"/>
      <w:numFmt w:val="decimal"/>
      <w:lvlText w:val="%1."/>
      <w:lvlJc w:val="left"/>
      <w:pPr>
        <w:ind w:left="2292" w:hanging="360"/>
      </w:pPr>
    </w:lvl>
    <w:lvl w:ilvl="1" w:tplc="04150019" w:tentative="1">
      <w:start w:val="1"/>
      <w:numFmt w:val="lowerLetter"/>
      <w:lvlText w:val="%2."/>
      <w:lvlJc w:val="left"/>
      <w:pPr>
        <w:ind w:left="3012" w:hanging="360"/>
      </w:pPr>
    </w:lvl>
    <w:lvl w:ilvl="2" w:tplc="0415001B" w:tentative="1">
      <w:start w:val="1"/>
      <w:numFmt w:val="lowerRoman"/>
      <w:lvlText w:val="%3."/>
      <w:lvlJc w:val="right"/>
      <w:pPr>
        <w:ind w:left="3732" w:hanging="180"/>
      </w:pPr>
    </w:lvl>
    <w:lvl w:ilvl="3" w:tplc="0415000F" w:tentative="1">
      <w:start w:val="1"/>
      <w:numFmt w:val="decimal"/>
      <w:lvlText w:val="%4."/>
      <w:lvlJc w:val="left"/>
      <w:pPr>
        <w:ind w:left="4452" w:hanging="360"/>
      </w:pPr>
    </w:lvl>
    <w:lvl w:ilvl="4" w:tplc="04150019" w:tentative="1">
      <w:start w:val="1"/>
      <w:numFmt w:val="lowerLetter"/>
      <w:lvlText w:val="%5."/>
      <w:lvlJc w:val="left"/>
      <w:pPr>
        <w:ind w:left="5172" w:hanging="360"/>
      </w:pPr>
    </w:lvl>
    <w:lvl w:ilvl="5" w:tplc="0415001B" w:tentative="1">
      <w:start w:val="1"/>
      <w:numFmt w:val="lowerRoman"/>
      <w:lvlText w:val="%6."/>
      <w:lvlJc w:val="right"/>
      <w:pPr>
        <w:ind w:left="5892" w:hanging="180"/>
      </w:pPr>
    </w:lvl>
    <w:lvl w:ilvl="6" w:tplc="0415000F" w:tentative="1">
      <w:start w:val="1"/>
      <w:numFmt w:val="decimal"/>
      <w:lvlText w:val="%7."/>
      <w:lvlJc w:val="left"/>
      <w:pPr>
        <w:ind w:left="6612" w:hanging="360"/>
      </w:pPr>
    </w:lvl>
    <w:lvl w:ilvl="7" w:tplc="04150019" w:tentative="1">
      <w:start w:val="1"/>
      <w:numFmt w:val="lowerLetter"/>
      <w:lvlText w:val="%8."/>
      <w:lvlJc w:val="left"/>
      <w:pPr>
        <w:ind w:left="7332" w:hanging="360"/>
      </w:pPr>
    </w:lvl>
    <w:lvl w:ilvl="8" w:tplc="0415001B" w:tentative="1">
      <w:start w:val="1"/>
      <w:numFmt w:val="lowerRoman"/>
      <w:lvlText w:val="%9."/>
      <w:lvlJc w:val="right"/>
      <w:pPr>
        <w:ind w:left="8052" w:hanging="180"/>
      </w:pPr>
    </w:lvl>
  </w:abstractNum>
  <w:abstractNum w:abstractNumId="33" w15:restartNumberingAfterBreak="0">
    <w:nsid w:val="6F5C594F"/>
    <w:multiLevelType w:val="hybridMultilevel"/>
    <w:tmpl w:val="D44886A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6FC827E8"/>
    <w:multiLevelType w:val="multilevel"/>
    <w:tmpl w:val="57560CA0"/>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5" w15:restartNumberingAfterBreak="0">
    <w:nsid w:val="729F05AA"/>
    <w:multiLevelType w:val="hybridMultilevel"/>
    <w:tmpl w:val="C1AC8E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6D6882"/>
    <w:multiLevelType w:val="hybridMultilevel"/>
    <w:tmpl w:val="43080E0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4DE3253"/>
    <w:multiLevelType w:val="hybridMultilevel"/>
    <w:tmpl w:val="B2DE5E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A80879"/>
    <w:multiLevelType w:val="multilevel"/>
    <w:tmpl w:val="51FCBB94"/>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9" w15:restartNumberingAfterBreak="0">
    <w:nsid w:val="789C54BC"/>
    <w:multiLevelType w:val="hybridMultilevel"/>
    <w:tmpl w:val="3B441474"/>
    <w:lvl w:ilvl="0" w:tplc="479218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FA5F49"/>
    <w:multiLevelType w:val="multilevel"/>
    <w:tmpl w:val="11D8EFF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DE7525A"/>
    <w:multiLevelType w:val="hybridMultilevel"/>
    <w:tmpl w:val="91747274"/>
    <w:lvl w:ilvl="0" w:tplc="3A1838C6">
      <w:start w:val="1"/>
      <w:numFmt w:val="decimal"/>
      <w:lvlText w:val="%1."/>
      <w:lvlJc w:val="left"/>
      <w:pPr>
        <w:tabs>
          <w:tab w:val="num" w:pos="360"/>
        </w:tabs>
        <w:ind w:left="360" w:hanging="360"/>
      </w:pPr>
      <w:rPr>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7F2F77FC"/>
    <w:multiLevelType w:val="multilevel"/>
    <w:tmpl w:val="9CA4DB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786"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7FEE20F8"/>
    <w:multiLevelType w:val="multilevel"/>
    <w:tmpl w:val="51FCBB94"/>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16cid:durableId="1414007189">
    <w:abstractNumId w:val="12"/>
  </w:num>
  <w:num w:numId="2" w16cid:durableId="1869640459">
    <w:abstractNumId w:val="28"/>
  </w:num>
  <w:num w:numId="3" w16cid:durableId="1296836540">
    <w:abstractNumId w:val="29"/>
  </w:num>
  <w:num w:numId="4" w16cid:durableId="1110782301">
    <w:abstractNumId w:val="41"/>
  </w:num>
  <w:num w:numId="5" w16cid:durableId="1889763211">
    <w:abstractNumId w:val="15"/>
  </w:num>
  <w:num w:numId="6" w16cid:durableId="880479565">
    <w:abstractNumId w:val="1"/>
  </w:num>
  <w:num w:numId="7" w16cid:durableId="2058242324">
    <w:abstractNumId w:val="34"/>
  </w:num>
  <w:num w:numId="8" w16cid:durableId="1936012824">
    <w:abstractNumId w:val="22"/>
  </w:num>
  <w:num w:numId="9" w16cid:durableId="530654726">
    <w:abstractNumId w:val="38"/>
  </w:num>
  <w:num w:numId="10" w16cid:durableId="1185942448">
    <w:abstractNumId w:val="21"/>
  </w:num>
  <w:num w:numId="11" w16cid:durableId="1947997755">
    <w:abstractNumId w:val="11"/>
  </w:num>
  <w:num w:numId="12" w16cid:durableId="925921487">
    <w:abstractNumId w:val="0"/>
  </w:num>
  <w:num w:numId="13" w16cid:durableId="1085110423">
    <w:abstractNumId w:val="10"/>
  </w:num>
  <w:num w:numId="14" w16cid:durableId="773288047">
    <w:abstractNumId w:val="42"/>
  </w:num>
  <w:num w:numId="15" w16cid:durableId="515507629">
    <w:abstractNumId w:val="2"/>
  </w:num>
  <w:num w:numId="16" w16cid:durableId="1405882550">
    <w:abstractNumId w:val="10"/>
    <w:lvlOverride w:ilvl="0">
      <w:lvl w:ilvl="0">
        <w:start w:val="1"/>
        <w:numFmt w:val="upperRoman"/>
        <w:lvlText w:val="%1."/>
        <w:lvlJc w:val="right"/>
        <w:pPr>
          <w:ind w:left="862" w:hanging="720"/>
        </w:pPr>
        <w:rPr>
          <w:rFonts w:hint="default"/>
          <w:b/>
          <w:strike w:val="0"/>
        </w:rPr>
      </w:lvl>
    </w:lvlOverride>
    <w:lvlOverride w:ilvl="1">
      <w:lvl w:ilvl="1">
        <w:start w:val="1"/>
        <w:numFmt w:val="decimal"/>
        <w:lvlText w:val="%2."/>
        <w:lvlJc w:val="left"/>
        <w:pPr>
          <w:ind w:left="2496" w:hanging="360"/>
        </w:pPr>
        <w:rPr>
          <w:rFonts w:hint="default"/>
        </w:rPr>
      </w:lvl>
    </w:lvlOverride>
    <w:lvlOverride w:ilvl="2">
      <w:lvl w:ilvl="2">
        <w:start w:val="1"/>
        <w:numFmt w:val="lowerLetter"/>
        <w:lvlText w:val="%3."/>
        <w:lvlJc w:val="right"/>
        <w:pPr>
          <w:ind w:left="3216" w:hanging="180"/>
        </w:pPr>
        <w:rPr>
          <w:rFonts w:hint="default"/>
        </w:rPr>
      </w:lvl>
    </w:lvlOverride>
    <w:lvlOverride w:ilvl="3">
      <w:lvl w:ilvl="3">
        <w:start w:val="1"/>
        <w:numFmt w:val="decimal"/>
        <w:lvlText w:val="%4."/>
        <w:lvlJc w:val="left"/>
        <w:pPr>
          <w:ind w:left="360" w:hanging="360"/>
        </w:pPr>
        <w:rPr>
          <w:rFonts w:hint="default"/>
          <w:b w:val="0"/>
        </w:rPr>
      </w:lvl>
    </w:lvlOverride>
    <w:lvlOverride w:ilvl="4">
      <w:lvl w:ilvl="4">
        <w:start w:val="1"/>
        <w:numFmt w:val="lowerLetter"/>
        <w:lvlText w:val="%5."/>
        <w:lvlJc w:val="left"/>
        <w:pPr>
          <w:ind w:left="4656" w:hanging="360"/>
        </w:pPr>
        <w:rPr>
          <w:rFonts w:hint="default"/>
        </w:rPr>
      </w:lvl>
    </w:lvlOverride>
    <w:lvlOverride w:ilvl="5">
      <w:lvl w:ilvl="5">
        <w:start w:val="1"/>
        <w:numFmt w:val="lowerRoman"/>
        <w:lvlText w:val="%6."/>
        <w:lvlJc w:val="right"/>
        <w:pPr>
          <w:ind w:left="5376" w:hanging="180"/>
        </w:pPr>
        <w:rPr>
          <w:rFonts w:hint="default"/>
        </w:rPr>
      </w:lvl>
    </w:lvlOverride>
    <w:lvlOverride w:ilvl="6">
      <w:lvl w:ilvl="6">
        <w:start w:val="1"/>
        <w:numFmt w:val="decimal"/>
        <w:lvlText w:val="%7."/>
        <w:lvlJc w:val="left"/>
        <w:pPr>
          <w:ind w:left="1776" w:hanging="360"/>
        </w:pPr>
        <w:rPr>
          <w:rFonts w:hint="default"/>
        </w:rPr>
      </w:lvl>
    </w:lvlOverride>
    <w:lvlOverride w:ilvl="7">
      <w:lvl w:ilvl="7">
        <w:start w:val="1"/>
        <w:numFmt w:val="lowerLetter"/>
        <w:lvlText w:val="%8."/>
        <w:lvlJc w:val="left"/>
        <w:pPr>
          <w:ind w:left="6816" w:hanging="360"/>
        </w:pPr>
        <w:rPr>
          <w:rFonts w:hint="default"/>
        </w:rPr>
      </w:lvl>
    </w:lvlOverride>
    <w:lvlOverride w:ilvl="8">
      <w:lvl w:ilvl="8">
        <w:start w:val="1"/>
        <w:numFmt w:val="lowerRoman"/>
        <w:lvlText w:val="%9."/>
        <w:lvlJc w:val="right"/>
        <w:pPr>
          <w:ind w:left="7536" w:hanging="180"/>
        </w:pPr>
        <w:rPr>
          <w:rFonts w:hint="default"/>
        </w:rPr>
      </w:lvl>
    </w:lvlOverride>
  </w:num>
  <w:num w:numId="17" w16cid:durableId="995109725">
    <w:abstractNumId w:val="8"/>
  </w:num>
  <w:num w:numId="18" w16cid:durableId="359747937">
    <w:abstractNumId w:val="4"/>
  </w:num>
  <w:num w:numId="19" w16cid:durableId="807550901">
    <w:abstractNumId w:val="32"/>
  </w:num>
  <w:num w:numId="20" w16cid:durableId="1810322355">
    <w:abstractNumId w:val="7"/>
  </w:num>
  <w:num w:numId="21" w16cid:durableId="62603074">
    <w:abstractNumId w:val="23"/>
  </w:num>
  <w:num w:numId="22" w16cid:durableId="17777413">
    <w:abstractNumId w:val="43"/>
  </w:num>
  <w:num w:numId="23" w16cid:durableId="16007049">
    <w:abstractNumId w:val="16"/>
  </w:num>
  <w:num w:numId="24" w16cid:durableId="22361827">
    <w:abstractNumId w:val="20"/>
  </w:num>
  <w:num w:numId="25" w16cid:durableId="1534537594">
    <w:abstractNumId w:val="3"/>
  </w:num>
  <w:num w:numId="26" w16cid:durableId="1271859691">
    <w:abstractNumId w:val="5"/>
  </w:num>
  <w:num w:numId="27" w16cid:durableId="980421585">
    <w:abstractNumId w:val="17"/>
  </w:num>
  <w:num w:numId="28" w16cid:durableId="497306900">
    <w:abstractNumId w:val="40"/>
  </w:num>
  <w:num w:numId="29" w16cid:durableId="1671954879">
    <w:abstractNumId w:val="35"/>
  </w:num>
  <w:num w:numId="30" w16cid:durableId="1057127567">
    <w:abstractNumId w:val="30"/>
  </w:num>
  <w:num w:numId="31" w16cid:durableId="1479493238">
    <w:abstractNumId w:val="6"/>
  </w:num>
  <w:num w:numId="32" w16cid:durableId="1917126338">
    <w:abstractNumId w:val="25"/>
  </w:num>
  <w:num w:numId="33" w16cid:durableId="1508641834">
    <w:abstractNumId w:val="13"/>
  </w:num>
  <w:num w:numId="34" w16cid:durableId="650256096">
    <w:abstractNumId w:val="18"/>
  </w:num>
  <w:num w:numId="35" w16cid:durableId="40903273">
    <w:abstractNumId w:val="19"/>
  </w:num>
  <w:num w:numId="36" w16cid:durableId="194117915">
    <w:abstractNumId w:val="39"/>
  </w:num>
  <w:num w:numId="37" w16cid:durableId="5713510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1911798">
    <w:abstractNumId w:val="33"/>
  </w:num>
  <w:num w:numId="39" w16cid:durableId="1394081804">
    <w:abstractNumId w:val="36"/>
  </w:num>
  <w:num w:numId="40" w16cid:durableId="569732471">
    <w:abstractNumId w:val="14"/>
  </w:num>
  <w:num w:numId="41" w16cid:durableId="1350528274">
    <w:abstractNumId w:val="27"/>
  </w:num>
  <w:num w:numId="42" w16cid:durableId="1560704063">
    <w:abstractNumId w:val="31"/>
  </w:num>
  <w:num w:numId="43" w16cid:durableId="1882593707">
    <w:abstractNumId w:val="26"/>
  </w:num>
  <w:num w:numId="44" w16cid:durableId="1915312176">
    <w:abstractNumId w:val="9"/>
  </w:num>
  <w:num w:numId="45" w16cid:durableId="2062512712">
    <w:abstractNumId w:val="37"/>
  </w:num>
  <w:num w:numId="46" w16cid:durableId="1533752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513A7E"/>
    <w:rsid w:val="00004F28"/>
    <w:rsid w:val="00011AFC"/>
    <w:rsid w:val="000136B7"/>
    <w:rsid w:val="00021E76"/>
    <w:rsid w:val="00025FAD"/>
    <w:rsid w:val="0003219B"/>
    <w:rsid w:val="0004332C"/>
    <w:rsid w:val="000467E2"/>
    <w:rsid w:val="00050177"/>
    <w:rsid w:val="000507C1"/>
    <w:rsid w:val="00052C07"/>
    <w:rsid w:val="00060BFC"/>
    <w:rsid w:val="0006294F"/>
    <w:rsid w:val="000656FC"/>
    <w:rsid w:val="00074AFF"/>
    <w:rsid w:val="00081A21"/>
    <w:rsid w:val="000828B0"/>
    <w:rsid w:val="000947D6"/>
    <w:rsid w:val="000A02B5"/>
    <w:rsid w:val="000A56D4"/>
    <w:rsid w:val="000A74B6"/>
    <w:rsid w:val="000B1516"/>
    <w:rsid w:val="000B2EAA"/>
    <w:rsid w:val="000B4307"/>
    <w:rsid w:val="000B55AC"/>
    <w:rsid w:val="000B74EB"/>
    <w:rsid w:val="000E1232"/>
    <w:rsid w:val="000E1756"/>
    <w:rsid w:val="000E316E"/>
    <w:rsid w:val="000E3729"/>
    <w:rsid w:val="000E6BFF"/>
    <w:rsid w:val="000F1215"/>
    <w:rsid w:val="000F59E4"/>
    <w:rsid w:val="000F61C5"/>
    <w:rsid w:val="000F6A4D"/>
    <w:rsid w:val="001014D1"/>
    <w:rsid w:val="00102FC8"/>
    <w:rsid w:val="001031B2"/>
    <w:rsid w:val="001040FC"/>
    <w:rsid w:val="00104909"/>
    <w:rsid w:val="00105EE6"/>
    <w:rsid w:val="00105FEF"/>
    <w:rsid w:val="00110891"/>
    <w:rsid w:val="0011281B"/>
    <w:rsid w:val="00114E1F"/>
    <w:rsid w:val="0012005F"/>
    <w:rsid w:val="0012072F"/>
    <w:rsid w:val="0012088B"/>
    <w:rsid w:val="00120FEB"/>
    <w:rsid w:val="0012586F"/>
    <w:rsid w:val="0013498B"/>
    <w:rsid w:val="00136AB1"/>
    <w:rsid w:val="00136B8C"/>
    <w:rsid w:val="00155892"/>
    <w:rsid w:val="00157263"/>
    <w:rsid w:val="00160D41"/>
    <w:rsid w:val="001645A9"/>
    <w:rsid w:val="00165D85"/>
    <w:rsid w:val="0016748A"/>
    <w:rsid w:val="00167572"/>
    <w:rsid w:val="00167C7C"/>
    <w:rsid w:val="001739A7"/>
    <w:rsid w:val="00174295"/>
    <w:rsid w:val="00177C4D"/>
    <w:rsid w:val="001829FE"/>
    <w:rsid w:val="00183413"/>
    <w:rsid w:val="0018351F"/>
    <w:rsid w:val="00186E35"/>
    <w:rsid w:val="00186FA5"/>
    <w:rsid w:val="00190905"/>
    <w:rsid w:val="0019574B"/>
    <w:rsid w:val="001A0696"/>
    <w:rsid w:val="001A320B"/>
    <w:rsid w:val="001A3CDA"/>
    <w:rsid w:val="001A488C"/>
    <w:rsid w:val="001A5570"/>
    <w:rsid w:val="001B0FA9"/>
    <w:rsid w:val="001B23CD"/>
    <w:rsid w:val="001B3B90"/>
    <w:rsid w:val="001C07A9"/>
    <w:rsid w:val="001C1D0E"/>
    <w:rsid w:val="001C65C1"/>
    <w:rsid w:val="001D0DC3"/>
    <w:rsid w:val="001D18EF"/>
    <w:rsid w:val="001D4B87"/>
    <w:rsid w:val="001D57DE"/>
    <w:rsid w:val="001D6B52"/>
    <w:rsid w:val="001D757B"/>
    <w:rsid w:val="001E3927"/>
    <w:rsid w:val="001E4791"/>
    <w:rsid w:val="001E5B80"/>
    <w:rsid w:val="001E7073"/>
    <w:rsid w:val="001F507D"/>
    <w:rsid w:val="001F68B9"/>
    <w:rsid w:val="002031DA"/>
    <w:rsid w:val="00204421"/>
    <w:rsid w:val="00205002"/>
    <w:rsid w:val="002070EA"/>
    <w:rsid w:val="00211B65"/>
    <w:rsid w:val="00215969"/>
    <w:rsid w:val="00216A87"/>
    <w:rsid w:val="00217D6D"/>
    <w:rsid w:val="00223209"/>
    <w:rsid w:val="00223A87"/>
    <w:rsid w:val="00230E20"/>
    <w:rsid w:val="00241D7D"/>
    <w:rsid w:val="002445DD"/>
    <w:rsid w:val="00245112"/>
    <w:rsid w:val="0024656F"/>
    <w:rsid w:val="00252A75"/>
    <w:rsid w:val="00252FF5"/>
    <w:rsid w:val="00254A82"/>
    <w:rsid w:val="00255597"/>
    <w:rsid w:val="002577A5"/>
    <w:rsid w:val="00260168"/>
    <w:rsid w:val="002601F1"/>
    <w:rsid w:val="00260421"/>
    <w:rsid w:val="002619BF"/>
    <w:rsid w:val="00263E7C"/>
    <w:rsid w:val="0026685C"/>
    <w:rsid w:val="00267246"/>
    <w:rsid w:val="002675D7"/>
    <w:rsid w:val="002731E3"/>
    <w:rsid w:val="00282BD6"/>
    <w:rsid w:val="00282D2E"/>
    <w:rsid w:val="00283B1C"/>
    <w:rsid w:val="002878F5"/>
    <w:rsid w:val="00293C5C"/>
    <w:rsid w:val="00293CB9"/>
    <w:rsid w:val="00293EC4"/>
    <w:rsid w:val="002977F2"/>
    <w:rsid w:val="002A1069"/>
    <w:rsid w:val="002A243D"/>
    <w:rsid w:val="002A25F2"/>
    <w:rsid w:val="002A300F"/>
    <w:rsid w:val="002A3AC5"/>
    <w:rsid w:val="002A7159"/>
    <w:rsid w:val="002A7982"/>
    <w:rsid w:val="002B2CB2"/>
    <w:rsid w:val="002B53D9"/>
    <w:rsid w:val="002C3741"/>
    <w:rsid w:val="002C41B4"/>
    <w:rsid w:val="002C5450"/>
    <w:rsid w:val="002C5BE5"/>
    <w:rsid w:val="002C77B5"/>
    <w:rsid w:val="002D0677"/>
    <w:rsid w:val="002D362D"/>
    <w:rsid w:val="002D4B7A"/>
    <w:rsid w:val="002D6A53"/>
    <w:rsid w:val="002E2C7B"/>
    <w:rsid w:val="002E370F"/>
    <w:rsid w:val="002E77DB"/>
    <w:rsid w:val="002F29B1"/>
    <w:rsid w:val="002F5FD7"/>
    <w:rsid w:val="002F77A3"/>
    <w:rsid w:val="0030731D"/>
    <w:rsid w:val="0031240C"/>
    <w:rsid w:val="003130EC"/>
    <w:rsid w:val="0031359D"/>
    <w:rsid w:val="00314138"/>
    <w:rsid w:val="00315BAA"/>
    <w:rsid w:val="0031653F"/>
    <w:rsid w:val="0032184E"/>
    <w:rsid w:val="00333340"/>
    <w:rsid w:val="0033625E"/>
    <w:rsid w:val="00345D30"/>
    <w:rsid w:val="00346FAD"/>
    <w:rsid w:val="00350B0D"/>
    <w:rsid w:val="00351A27"/>
    <w:rsid w:val="00354BB3"/>
    <w:rsid w:val="00356DE3"/>
    <w:rsid w:val="003609DF"/>
    <w:rsid w:val="00365EC2"/>
    <w:rsid w:val="00367AB4"/>
    <w:rsid w:val="00370A39"/>
    <w:rsid w:val="00374277"/>
    <w:rsid w:val="00380336"/>
    <w:rsid w:val="00385962"/>
    <w:rsid w:val="00390DC8"/>
    <w:rsid w:val="0039321C"/>
    <w:rsid w:val="0039330A"/>
    <w:rsid w:val="00393B93"/>
    <w:rsid w:val="00395DE5"/>
    <w:rsid w:val="00396CBF"/>
    <w:rsid w:val="003A334E"/>
    <w:rsid w:val="003A41C5"/>
    <w:rsid w:val="003A597C"/>
    <w:rsid w:val="003A7FF0"/>
    <w:rsid w:val="003B27F1"/>
    <w:rsid w:val="003B3D0E"/>
    <w:rsid w:val="003C2AB2"/>
    <w:rsid w:val="003C574A"/>
    <w:rsid w:val="003C5921"/>
    <w:rsid w:val="003C7AD7"/>
    <w:rsid w:val="003C7DCE"/>
    <w:rsid w:val="003D193A"/>
    <w:rsid w:val="003D2E2B"/>
    <w:rsid w:val="003D3608"/>
    <w:rsid w:val="003D7349"/>
    <w:rsid w:val="003E0977"/>
    <w:rsid w:val="003F786F"/>
    <w:rsid w:val="0040248B"/>
    <w:rsid w:val="00402B26"/>
    <w:rsid w:val="00403442"/>
    <w:rsid w:val="0040528C"/>
    <w:rsid w:val="00405496"/>
    <w:rsid w:val="00406941"/>
    <w:rsid w:val="00407229"/>
    <w:rsid w:val="00407513"/>
    <w:rsid w:val="004105B7"/>
    <w:rsid w:val="00414052"/>
    <w:rsid w:val="00414478"/>
    <w:rsid w:val="00416150"/>
    <w:rsid w:val="00416295"/>
    <w:rsid w:val="00416EFC"/>
    <w:rsid w:val="0041747A"/>
    <w:rsid w:val="00425842"/>
    <w:rsid w:val="0042622C"/>
    <w:rsid w:val="00427861"/>
    <w:rsid w:val="004318CF"/>
    <w:rsid w:val="00434902"/>
    <w:rsid w:val="00443070"/>
    <w:rsid w:val="00443519"/>
    <w:rsid w:val="00446056"/>
    <w:rsid w:val="00446650"/>
    <w:rsid w:val="0044720D"/>
    <w:rsid w:val="00450105"/>
    <w:rsid w:val="00450B50"/>
    <w:rsid w:val="00454FC1"/>
    <w:rsid w:val="00460197"/>
    <w:rsid w:val="004620D5"/>
    <w:rsid w:val="00463230"/>
    <w:rsid w:val="00464176"/>
    <w:rsid w:val="00467D92"/>
    <w:rsid w:val="004713B7"/>
    <w:rsid w:val="00472BB9"/>
    <w:rsid w:val="0047411E"/>
    <w:rsid w:val="00474CB1"/>
    <w:rsid w:val="00477EB6"/>
    <w:rsid w:val="004830B0"/>
    <w:rsid w:val="0048385B"/>
    <w:rsid w:val="004868F1"/>
    <w:rsid w:val="004875A9"/>
    <w:rsid w:val="00490A2F"/>
    <w:rsid w:val="00494B2E"/>
    <w:rsid w:val="00495475"/>
    <w:rsid w:val="004A1500"/>
    <w:rsid w:val="004A2151"/>
    <w:rsid w:val="004A28C8"/>
    <w:rsid w:val="004A2E45"/>
    <w:rsid w:val="004A40B1"/>
    <w:rsid w:val="004B1511"/>
    <w:rsid w:val="004B26DA"/>
    <w:rsid w:val="004B4877"/>
    <w:rsid w:val="004B6984"/>
    <w:rsid w:val="004B7BBB"/>
    <w:rsid w:val="004C4EC6"/>
    <w:rsid w:val="004C6B34"/>
    <w:rsid w:val="004C76E7"/>
    <w:rsid w:val="004C774A"/>
    <w:rsid w:val="004D5500"/>
    <w:rsid w:val="004D66BC"/>
    <w:rsid w:val="004D6CDA"/>
    <w:rsid w:val="004E2418"/>
    <w:rsid w:val="004E6ACA"/>
    <w:rsid w:val="004E6DDD"/>
    <w:rsid w:val="004E7AAA"/>
    <w:rsid w:val="004F05E0"/>
    <w:rsid w:val="004F1DB8"/>
    <w:rsid w:val="004F5A40"/>
    <w:rsid w:val="00502453"/>
    <w:rsid w:val="0050267F"/>
    <w:rsid w:val="00502D20"/>
    <w:rsid w:val="005045A3"/>
    <w:rsid w:val="00504B3D"/>
    <w:rsid w:val="00511E8B"/>
    <w:rsid w:val="00513A7E"/>
    <w:rsid w:val="00514B92"/>
    <w:rsid w:val="00515CA5"/>
    <w:rsid w:val="00521B74"/>
    <w:rsid w:val="005274AB"/>
    <w:rsid w:val="0053178A"/>
    <w:rsid w:val="00531828"/>
    <w:rsid w:val="005319D8"/>
    <w:rsid w:val="0053345E"/>
    <w:rsid w:val="00534DE6"/>
    <w:rsid w:val="00542A0F"/>
    <w:rsid w:val="00543D8A"/>
    <w:rsid w:val="00550A0A"/>
    <w:rsid w:val="00553056"/>
    <w:rsid w:val="00553A89"/>
    <w:rsid w:val="005564EE"/>
    <w:rsid w:val="00564126"/>
    <w:rsid w:val="0056524E"/>
    <w:rsid w:val="00565616"/>
    <w:rsid w:val="00565E02"/>
    <w:rsid w:val="005676FB"/>
    <w:rsid w:val="00571171"/>
    <w:rsid w:val="00572085"/>
    <w:rsid w:val="00577B68"/>
    <w:rsid w:val="00581FAC"/>
    <w:rsid w:val="0058513F"/>
    <w:rsid w:val="005930D9"/>
    <w:rsid w:val="00593EA5"/>
    <w:rsid w:val="005961AA"/>
    <w:rsid w:val="005A31AF"/>
    <w:rsid w:val="005A6EFF"/>
    <w:rsid w:val="005B1104"/>
    <w:rsid w:val="005B335D"/>
    <w:rsid w:val="005B4506"/>
    <w:rsid w:val="005B5502"/>
    <w:rsid w:val="005B6321"/>
    <w:rsid w:val="005B769C"/>
    <w:rsid w:val="005C2B1F"/>
    <w:rsid w:val="005C49F5"/>
    <w:rsid w:val="005D05B8"/>
    <w:rsid w:val="005D119E"/>
    <w:rsid w:val="005D1964"/>
    <w:rsid w:val="005D2B82"/>
    <w:rsid w:val="005D7996"/>
    <w:rsid w:val="005E0446"/>
    <w:rsid w:val="005E1776"/>
    <w:rsid w:val="005E49BD"/>
    <w:rsid w:val="005E5A17"/>
    <w:rsid w:val="005E5C2B"/>
    <w:rsid w:val="005F01A0"/>
    <w:rsid w:val="005F01F2"/>
    <w:rsid w:val="005F38C8"/>
    <w:rsid w:val="00602B22"/>
    <w:rsid w:val="0060399F"/>
    <w:rsid w:val="006045E0"/>
    <w:rsid w:val="006102B2"/>
    <w:rsid w:val="006119AF"/>
    <w:rsid w:val="00613737"/>
    <w:rsid w:val="00613E9C"/>
    <w:rsid w:val="00620CB8"/>
    <w:rsid w:val="00624457"/>
    <w:rsid w:val="00625669"/>
    <w:rsid w:val="0062570C"/>
    <w:rsid w:val="00626A0A"/>
    <w:rsid w:val="00633F5A"/>
    <w:rsid w:val="006367A5"/>
    <w:rsid w:val="00636DAB"/>
    <w:rsid w:val="00641B4A"/>
    <w:rsid w:val="00643393"/>
    <w:rsid w:val="00647EAD"/>
    <w:rsid w:val="00653195"/>
    <w:rsid w:val="00653882"/>
    <w:rsid w:val="0065572B"/>
    <w:rsid w:val="00655C03"/>
    <w:rsid w:val="0065737D"/>
    <w:rsid w:val="00660863"/>
    <w:rsid w:val="00663736"/>
    <w:rsid w:val="0066506B"/>
    <w:rsid w:val="00665251"/>
    <w:rsid w:val="00677373"/>
    <w:rsid w:val="00680D31"/>
    <w:rsid w:val="006827B8"/>
    <w:rsid w:val="0068460A"/>
    <w:rsid w:val="00685859"/>
    <w:rsid w:val="00695E6B"/>
    <w:rsid w:val="00695F50"/>
    <w:rsid w:val="006A26C7"/>
    <w:rsid w:val="006A281E"/>
    <w:rsid w:val="006B285B"/>
    <w:rsid w:val="006B299C"/>
    <w:rsid w:val="006B342B"/>
    <w:rsid w:val="006B435C"/>
    <w:rsid w:val="006B4CD7"/>
    <w:rsid w:val="006B7B7F"/>
    <w:rsid w:val="006C0905"/>
    <w:rsid w:val="006C67AD"/>
    <w:rsid w:val="006C7837"/>
    <w:rsid w:val="006C7A6D"/>
    <w:rsid w:val="006D1F74"/>
    <w:rsid w:val="006D6D97"/>
    <w:rsid w:val="006D7417"/>
    <w:rsid w:val="006D7643"/>
    <w:rsid w:val="006E249C"/>
    <w:rsid w:val="006F768D"/>
    <w:rsid w:val="006F7763"/>
    <w:rsid w:val="00704264"/>
    <w:rsid w:val="0070711F"/>
    <w:rsid w:val="00707720"/>
    <w:rsid w:val="00712E64"/>
    <w:rsid w:val="007139FF"/>
    <w:rsid w:val="00716D95"/>
    <w:rsid w:val="0072008E"/>
    <w:rsid w:val="00720313"/>
    <w:rsid w:val="00720CB0"/>
    <w:rsid w:val="007214B2"/>
    <w:rsid w:val="00721713"/>
    <w:rsid w:val="00722ADD"/>
    <w:rsid w:val="00732269"/>
    <w:rsid w:val="00733C40"/>
    <w:rsid w:val="007362D5"/>
    <w:rsid w:val="00737216"/>
    <w:rsid w:val="00742D11"/>
    <w:rsid w:val="00743821"/>
    <w:rsid w:val="007439AB"/>
    <w:rsid w:val="00751731"/>
    <w:rsid w:val="007564C0"/>
    <w:rsid w:val="007611BF"/>
    <w:rsid w:val="00763400"/>
    <w:rsid w:val="00764843"/>
    <w:rsid w:val="00773AE4"/>
    <w:rsid w:val="007775A7"/>
    <w:rsid w:val="00780C38"/>
    <w:rsid w:val="007954F5"/>
    <w:rsid w:val="007A382A"/>
    <w:rsid w:val="007B16EC"/>
    <w:rsid w:val="007B24A4"/>
    <w:rsid w:val="007C643A"/>
    <w:rsid w:val="007D046E"/>
    <w:rsid w:val="007D0C12"/>
    <w:rsid w:val="007D0F06"/>
    <w:rsid w:val="007D4F94"/>
    <w:rsid w:val="007D55FD"/>
    <w:rsid w:val="007D5719"/>
    <w:rsid w:val="007E1B7C"/>
    <w:rsid w:val="007E1B95"/>
    <w:rsid w:val="007E4D32"/>
    <w:rsid w:val="007E55B6"/>
    <w:rsid w:val="007E66CE"/>
    <w:rsid w:val="007E78E1"/>
    <w:rsid w:val="007F3FAD"/>
    <w:rsid w:val="007F52BA"/>
    <w:rsid w:val="007F5B92"/>
    <w:rsid w:val="007F6310"/>
    <w:rsid w:val="00800F77"/>
    <w:rsid w:val="00801E2D"/>
    <w:rsid w:val="00806839"/>
    <w:rsid w:val="0081040F"/>
    <w:rsid w:val="00813A50"/>
    <w:rsid w:val="00814C0F"/>
    <w:rsid w:val="008168B6"/>
    <w:rsid w:val="008174F0"/>
    <w:rsid w:val="008400F4"/>
    <w:rsid w:val="008404A4"/>
    <w:rsid w:val="0084064A"/>
    <w:rsid w:val="00843219"/>
    <w:rsid w:val="00843B03"/>
    <w:rsid w:val="00847FE3"/>
    <w:rsid w:val="00850CE1"/>
    <w:rsid w:val="008520B8"/>
    <w:rsid w:val="008523BF"/>
    <w:rsid w:val="008530FA"/>
    <w:rsid w:val="00854923"/>
    <w:rsid w:val="008578AD"/>
    <w:rsid w:val="008607D0"/>
    <w:rsid w:val="00861146"/>
    <w:rsid w:val="00861768"/>
    <w:rsid w:val="00865A38"/>
    <w:rsid w:val="00870D44"/>
    <w:rsid w:val="00884217"/>
    <w:rsid w:val="00886C07"/>
    <w:rsid w:val="00892E80"/>
    <w:rsid w:val="00894F85"/>
    <w:rsid w:val="0089581A"/>
    <w:rsid w:val="00896341"/>
    <w:rsid w:val="008A31B6"/>
    <w:rsid w:val="008A35E5"/>
    <w:rsid w:val="008A3760"/>
    <w:rsid w:val="008A51CD"/>
    <w:rsid w:val="008B0F04"/>
    <w:rsid w:val="008B54D1"/>
    <w:rsid w:val="008B55BD"/>
    <w:rsid w:val="008C53DD"/>
    <w:rsid w:val="008C6CFC"/>
    <w:rsid w:val="008C6E04"/>
    <w:rsid w:val="008D0968"/>
    <w:rsid w:val="008D34D1"/>
    <w:rsid w:val="008E21ED"/>
    <w:rsid w:val="008E2992"/>
    <w:rsid w:val="008E416A"/>
    <w:rsid w:val="008F23BC"/>
    <w:rsid w:val="008F779F"/>
    <w:rsid w:val="00901344"/>
    <w:rsid w:val="00904523"/>
    <w:rsid w:val="0090562C"/>
    <w:rsid w:val="00910A01"/>
    <w:rsid w:val="00913417"/>
    <w:rsid w:val="00913619"/>
    <w:rsid w:val="00914ED1"/>
    <w:rsid w:val="00925A1C"/>
    <w:rsid w:val="00926871"/>
    <w:rsid w:val="00930516"/>
    <w:rsid w:val="00930D5E"/>
    <w:rsid w:val="009312BF"/>
    <w:rsid w:val="00931769"/>
    <w:rsid w:val="00933942"/>
    <w:rsid w:val="00933B44"/>
    <w:rsid w:val="0094094C"/>
    <w:rsid w:val="00942A52"/>
    <w:rsid w:val="009479E3"/>
    <w:rsid w:val="0095158D"/>
    <w:rsid w:val="009541B1"/>
    <w:rsid w:val="00956112"/>
    <w:rsid w:val="00967FFB"/>
    <w:rsid w:val="00971C96"/>
    <w:rsid w:val="00972721"/>
    <w:rsid w:val="00981D36"/>
    <w:rsid w:val="00984075"/>
    <w:rsid w:val="00986CC6"/>
    <w:rsid w:val="00996928"/>
    <w:rsid w:val="009A0539"/>
    <w:rsid w:val="009A7E1E"/>
    <w:rsid w:val="009B44A4"/>
    <w:rsid w:val="009B7072"/>
    <w:rsid w:val="009C47C7"/>
    <w:rsid w:val="009C6660"/>
    <w:rsid w:val="009C7B3C"/>
    <w:rsid w:val="009D0621"/>
    <w:rsid w:val="009D0C44"/>
    <w:rsid w:val="009D166B"/>
    <w:rsid w:val="009D2340"/>
    <w:rsid w:val="009D257B"/>
    <w:rsid w:val="009D31EC"/>
    <w:rsid w:val="009E1112"/>
    <w:rsid w:val="009E4A93"/>
    <w:rsid w:val="009E4E26"/>
    <w:rsid w:val="009E7864"/>
    <w:rsid w:val="009F309C"/>
    <w:rsid w:val="009F48BC"/>
    <w:rsid w:val="009F4F91"/>
    <w:rsid w:val="009F7ACF"/>
    <w:rsid w:val="00A00F2D"/>
    <w:rsid w:val="00A01D32"/>
    <w:rsid w:val="00A02228"/>
    <w:rsid w:val="00A03D7F"/>
    <w:rsid w:val="00A061BF"/>
    <w:rsid w:val="00A14665"/>
    <w:rsid w:val="00A2632B"/>
    <w:rsid w:val="00A3061C"/>
    <w:rsid w:val="00A34D3C"/>
    <w:rsid w:val="00A36171"/>
    <w:rsid w:val="00A373B9"/>
    <w:rsid w:val="00A42BEB"/>
    <w:rsid w:val="00A43160"/>
    <w:rsid w:val="00A463D4"/>
    <w:rsid w:val="00A46C37"/>
    <w:rsid w:val="00A61733"/>
    <w:rsid w:val="00A65145"/>
    <w:rsid w:val="00A67678"/>
    <w:rsid w:val="00A71308"/>
    <w:rsid w:val="00A7387D"/>
    <w:rsid w:val="00A745AD"/>
    <w:rsid w:val="00A74C66"/>
    <w:rsid w:val="00A75F88"/>
    <w:rsid w:val="00A7740C"/>
    <w:rsid w:val="00A83C9A"/>
    <w:rsid w:val="00A85952"/>
    <w:rsid w:val="00A91EF8"/>
    <w:rsid w:val="00A93CCB"/>
    <w:rsid w:val="00A96906"/>
    <w:rsid w:val="00A96B3F"/>
    <w:rsid w:val="00A96F35"/>
    <w:rsid w:val="00A9760F"/>
    <w:rsid w:val="00AA1F30"/>
    <w:rsid w:val="00AA240A"/>
    <w:rsid w:val="00AA63AA"/>
    <w:rsid w:val="00AB1B05"/>
    <w:rsid w:val="00AB3965"/>
    <w:rsid w:val="00AB49BE"/>
    <w:rsid w:val="00AC095A"/>
    <w:rsid w:val="00AD1CA2"/>
    <w:rsid w:val="00AD2A56"/>
    <w:rsid w:val="00AD46F8"/>
    <w:rsid w:val="00AD4A73"/>
    <w:rsid w:val="00AD7534"/>
    <w:rsid w:val="00AE3188"/>
    <w:rsid w:val="00AE5430"/>
    <w:rsid w:val="00AE5AC4"/>
    <w:rsid w:val="00AE5B73"/>
    <w:rsid w:val="00AE6FA2"/>
    <w:rsid w:val="00AF0A22"/>
    <w:rsid w:val="00AF395E"/>
    <w:rsid w:val="00AF5618"/>
    <w:rsid w:val="00B020DF"/>
    <w:rsid w:val="00B06D4F"/>
    <w:rsid w:val="00B10C96"/>
    <w:rsid w:val="00B10CAC"/>
    <w:rsid w:val="00B147D4"/>
    <w:rsid w:val="00B2200C"/>
    <w:rsid w:val="00B25F8E"/>
    <w:rsid w:val="00B31C04"/>
    <w:rsid w:val="00B361C7"/>
    <w:rsid w:val="00B370F3"/>
    <w:rsid w:val="00B371FD"/>
    <w:rsid w:val="00B45422"/>
    <w:rsid w:val="00B4630F"/>
    <w:rsid w:val="00B56FF0"/>
    <w:rsid w:val="00B61A40"/>
    <w:rsid w:val="00B6439B"/>
    <w:rsid w:val="00B66909"/>
    <w:rsid w:val="00B67A1E"/>
    <w:rsid w:val="00B750B3"/>
    <w:rsid w:val="00B83C00"/>
    <w:rsid w:val="00B8536F"/>
    <w:rsid w:val="00B915EF"/>
    <w:rsid w:val="00B9218D"/>
    <w:rsid w:val="00B97320"/>
    <w:rsid w:val="00BA0EC2"/>
    <w:rsid w:val="00BA5D76"/>
    <w:rsid w:val="00BA65DA"/>
    <w:rsid w:val="00BA6D33"/>
    <w:rsid w:val="00BA784A"/>
    <w:rsid w:val="00BA7A2E"/>
    <w:rsid w:val="00BB0E03"/>
    <w:rsid w:val="00BB131A"/>
    <w:rsid w:val="00BB23C9"/>
    <w:rsid w:val="00BB2C0F"/>
    <w:rsid w:val="00BB4E26"/>
    <w:rsid w:val="00BB517C"/>
    <w:rsid w:val="00BC0BA5"/>
    <w:rsid w:val="00BC3394"/>
    <w:rsid w:val="00BC5C87"/>
    <w:rsid w:val="00BD174E"/>
    <w:rsid w:val="00BD1910"/>
    <w:rsid w:val="00BD38A8"/>
    <w:rsid w:val="00BE0AEA"/>
    <w:rsid w:val="00BE2086"/>
    <w:rsid w:val="00BE41E5"/>
    <w:rsid w:val="00BE4905"/>
    <w:rsid w:val="00BE60FD"/>
    <w:rsid w:val="00BE75E6"/>
    <w:rsid w:val="00BE770D"/>
    <w:rsid w:val="00BE7ACE"/>
    <w:rsid w:val="00BF0AB0"/>
    <w:rsid w:val="00BF170C"/>
    <w:rsid w:val="00BF42B0"/>
    <w:rsid w:val="00BF505C"/>
    <w:rsid w:val="00BF719C"/>
    <w:rsid w:val="00BF75E5"/>
    <w:rsid w:val="00C00CA4"/>
    <w:rsid w:val="00C05745"/>
    <w:rsid w:val="00C067BB"/>
    <w:rsid w:val="00C0741D"/>
    <w:rsid w:val="00C1106E"/>
    <w:rsid w:val="00C13C8E"/>
    <w:rsid w:val="00C1499D"/>
    <w:rsid w:val="00C14F63"/>
    <w:rsid w:val="00C16FE4"/>
    <w:rsid w:val="00C1729D"/>
    <w:rsid w:val="00C20EA4"/>
    <w:rsid w:val="00C212A3"/>
    <w:rsid w:val="00C2366D"/>
    <w:rsid w:val="00C26797"/>
    <w:rsid w:val="00C32D50"/>
    <w:rsid w:val="00C34670"/>
    <w:rsid w:val="00C356A7"/>
    <w:rsid w:val="00C37DDB"/>
    <w:rsid w:val="00C41107"/>
    <w:rsid w:val="00C41741"/>
    <w:rsid w:val="00C420BE"/>
    <w:rsid w:val="00C42D49"/>
    <w:rsid w:val="00C43B98"/>
    <w:rsid w:val="00C45DEC"/>
    <w:rsid w:val="00C46D22"/>
    <w:rsid w:val="00C47F29"/>
    <w:rsid w:val="00C53809"/>
    <w:rsid w:val="00C60F77"/>
    <w:rsid w:val="00C628D3"/>
    <w:rsid w:val="00C6328E"/>
    <w:rsid w:val="00C65CA6"/>
    <w:rsid w:val="00C71522"/>
    <w:rsid w:val="00C73267"/>
    <w:rsid w:val="00C760BE"/>
    <w:rsid w:val="00C769AC"/>
    <w:rsid w:val="00C76EC8"/>
    <w:rsid w:val="00C77F50"/>
    <w:rsid w:val="00C84B32"/>
    <w:rsid w:val="00C86308"/>
    <w:rsid w:val="00C9244B"/>
    <w:rsid w:val="00C9278F"/>
    <w:rsid w:val="00C94481"/>
    <w:rsid w:val="00C97157"/>
    <w:rsid w:val="00C97AB5"/>
    <w:rsid w:val="00CA3CFF"/>
    <w:rsid w:val="00CA3FB4"/>
    <w:rsid w:val="00CA6056"/>
    <w:rsid w:val="00CB6E9E"/>
    <w:rsid w:val="00CC0A09"/>
    <w:rsid w:val="00CC12AA"/>
    <w:rsid w:val="00CC19F4"/>
    <w:rsid w:val="00CC4157"/>
    <w:rsid w:val="00CC6ED6"/>
    <w:rsid w:val="00CD5A51"/>
    <w:rsid w:val="00CE0EC9"/>
    <w:rsid w:val="00CE19E7"/>
    <w:rsid w:val="00CE20CD"/>
    <w:rsid w:val="00CE31C1"/>
    <w:rsid w:val="00CE6A9A"/>
    <w:rsid w:val="00CF198D"/>
    <w:rsid w:val="00CF56F2"/>
    <w:rsid w:val="00CF7840"/>
    <w:rsid w:val="00D000ED"/>
    <w:rsid w:val="00D00B93"/>
    <w:rsid w:val="00D0454C"/>
    <w:rsid w:val="00D217B4"/>
    <w:rsid w:val="00D23C7D"/>
    <w:rsid w:val="00D3103E"/>
    <w:rsid w:val="00D32863"/>
    <w:rsid w:val="00D33A26"/>
    <w:rsid w:val="00D33AC3"/>
    <w:rsid w:val="00D33D86"/>
    <w:rsid w:val="00D36821"/>
    <w:rsid w:val="00D40300"/>
    <w:rsid w:val="00D40A21"/>
    <w:rsid w:val="00D42B89"/>
    <w:rsid w:val="00D44CBF"/>
    <w:rsid w:val="00D50CAA"/>
    <w:rsid w:val="00D51632"/>
    <w:rsid w:val="00D529F9"/>
    <w:rsid w:val="00D53932"/>
    <w:rsid w:val="00D55968"/>
    <w:rsid w:val="00D6234D"/>
    <w:rsid w:val="00D70846"/>
    <w:rsid w:val="00D73AE8"/>
    <w:rsid w:val="00D77424"/>
    <w:rsid w:val="00D834A0"/>
    <w:rsid w:val="00D865B3"/>
    <w:rsid w:val="00D91FFB"/>
    <w:rsid w:val="00D941E7"/>
    <w:rsid w:val="00D95A3B"/>
    <w:rsid w:val="00D97DC9"/>
    <w:rsid w:val="00D97F48"/>
    <w:rsid w:val="00DA2864"/>
    <w:rsid w:val="00DA2A70"/>
    <w:rsid w:val="00DA391A"/>
    <w:rsid w:val="00DA5AEE"/>
    <w:rsid w:val="00DA74B3"/>
    <w:rsid w:val="00DA7EB3"/>
    <w:rsid w:val="00DC14C1"/>
    <w:rsid w:val="00DC2239"/>
    <w:rsid w:val="00DD0909"/>
    <w:rsid w:val="00DE15A2"/>
    <w:rsid w:val="00DE2E89"/>
    <w:rsid w:val="00DE340E"/>
    <w:rsid w:val="00DF07BC"/>
    <w:rsid w:val="00DF29EA"/>
    <w:rsid w:val="00DF7F2A"/>
    <w:rsid w:val="00E048E5"/>
    <w:rsid w:val="00E06327"/>
    <w:rsid w:val="00E07E56"/>
    <w:rsid w:val="00E10655"/>
    <w:rsid w:val="00E10F0A"/>
    <w:rsid w:val="00E1165D"/>
    <w:rsid w:val="00E117AB"/>
    <w:rsid w:val="00E13137"/>
    <w:rsid w:val="00E14555"/>
    <w:rsid w:val="00E1486C"/>
    <w:rsid w:val="00E17BC0"/>
    <w:rsid w:val="00E20F95"/>
    <w:rsid w:val="00E22566"/>
    <w:rsid w:val="00E23509"/>
    <w:rsid w:val="00E2522E"/>
    <w:rsid w:val="00E260E7"/>
    <w:rsid w:val="00E30F27"/>
    <w:rsid w:val="00E315F8"/>
    <w:rsid w:val="00E3256B"/>
    <w:rsid w:val="00E36D2D"/>
    <w:rsid w:val="00E40618"/>
    <w:rsid w:val="00E454AF"/>
    <w:rsid w:val="00E5142E"/>
    <w:rsid w:val="00E56AEB"/>
    <w:rsid w:val="00E6640D"/>
    <w:rsid w:val="00E73353"/>
    <w:rsid w:val="00E80E88"/>
    <w:rsid w:val="00E836B9"/>
    <w:rsid w:val="00E84FF8"/>
    <w:rsid w:val="00E8644B"/>
    <w:rsid w:val="00E86546"/>
    <w:rsid w:val="00E86C1D"/>
    <w:rsid w:val="00E932DC"/>
    <w:rsid w:val="00E94C2E"/>
    <w:rsid w:val="00E972DA"/>
    <w:rsid w:val="00EA00F6"/>
    <w:rsid w:val="00EA24D9"/>
    <w:rsid w:val="00EA6654"/>
    <w:rsid w:val="00EA6707"/>
    <w:rsid w:val="00EB16EE"/>
    <w:rsid w:val="00EC1380"/>
    <w:rsid w:val="00EC247A"/>
    <w:rsid w:val="00EC322E"/>
    <w:rsid w:val="00ED2A1C"/>
    <w:rsid w:val="00ED31CA"/>
    <w:rsid w:val="00ED3B9B"/>
    <w:rsid w:val="00ED5FDA"/>
    <w:rsid w:val="00EE163D"/>
    <w:rsid w:val="00EE5DA0"/>
    <w:rsid w:val="00EF21B7"/>
    <w:rsid w:val="00EF7292"/>
    <w:rsid w:val="00F026DD"/>
    <w:rsid w:val="00F0474B"/>
    <w:rsid w:val="00F069B1"/>
    <w:rsid w:val="00F07244"/>
    <w:rsid w:val="00F077F1"/>
    <w:rsid w:val="00F141BA"/>
    <w:rsid w:val="00F2095E"/>
    <w:rsid w:val="00F21CE2"/>
    <w:rsid w:val="00F22CB6"/>
    <w:rsid w:val="00F24296"/>
    <w:rsid w:val="00F2667F"/>
    <w:rsid w:val="00F27543"/>
    <w:rsid w:val="00F3151F"/>
    <w:rsid w:val="00F37559"/>
    <w:rsid w:val="00F375BC"/>
    <w:rsid w:val="00F41A90"/>
    <w:rsid w:val="00F42DFF"/>
    <w:rsid w:val="00F43116"/>
    <w:rsid w:val="00F44852"/>
    <w:rsid w:val="00F457A7"/>
    <w:rsid w:val="00F51282"/>
    <w:rsid w:val="00F54B67"/>
    <w:rsid w:val="00F62784"/>
    <w:rsid w:val="00F62DA5"/>
    <w:rsid w:val="00F64C3F"/>
    <w:rsid w:val="00F666D5"/>
    <w:rsid w:val="00F71FA3"/>
    <w:rsid w:val="00F7251F"/>
    <w:rsid w:val="00F77941"/>
    <w:rsid w:val="00F8066E"/>
    <w:rsid w:val="00F82515"/>
    <w:rsid w:val="00F85079"/>
    <w:rsid w:val="00F91850"/>
    <w:rsid w:val="00FA07BC"/>
    <w:rsid w:val="00FA17F7"/>
    <w:rsid w:val="00FA22BA"/>
    <w:rsid w:val="00FA2FB2"/>
    <w:rsid w:val="00FB34A5"/>
    <w:rsid w:val="00FC2F1E"/>
    <w:rsid w:val="00FC496F"/>
    <w:rsid w:val="00FC51A2"/>
    <w:rsid w:val="00FC5518"/>
    <w:rsid w:val="00FC5F5B"/>
    <w:rsid w:val="00FC7A15"/>
    <w:rsid w:val="00FC7FBB"/>
    <w:rsid w:val="00FD5FA6"/>
    <w:rsid w:val="00FD6139"/>
    <w:rsid w:val="00FE1226"/>
    <w:rsid w:val="00FE3759"/>
    <w:rsid w:val="00FE44B6"/>
    <w:rsid w:val="00FF1328"/>
    <w:rsid w:val="00FF61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38F45"/>
  <w15:docId w15:val="{3FF05EC7-7738-4544-8EAF-E101A01A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77EB6"/>
    <w:pPr>
      <w:pBdr>
        <w:top w:val="nil"/>
        <w:left w:val="nil"/>
        <w:bottom w:val="nil"/>
        <w:right w:val="nil"/>
        <w:between w:val="nil"/>
      </w:pBdr>
      <w:spacing w:before="40" w:after="40" w:line="240" w:lineRule="auto"/>
      <w:ind w:left="357" w:hanging="357"/>
      <w:jc w:val="both"/>
    </w:pPr>
    <w:rPr>
      <w:rFonts w:ascii="Calibri" w:eastAsia="Calibri" w:hAnsi="Calibri" w:cs="Calibri"/>
      <w:color w:val="000000"/>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C0A09"/>
    <w:pPr>
      <w:tabs>
        <w:tab w:val="center" w:pos="4536"/>
        <w:tab w:val="right" w:pos="9072"/>
      </w:tabs>
      <w:spacing w:after="0"/>
    </w:pPr>
  </w:style>
  <w:style w:type="character" w:customStyle="1" w:styleId="NagwekZnak">
    <w:name w:val="Nagłówek Znak"/>
    <w:basedOn w:val="Domylnaczcionkaakapitu"/>
    <w:link w:val="Nagwek"/>
    <w:uiPriority w:val="99"/>
    <w:rsid w:val="00CC0A09"/>
  </w:style>
  <w:style w:type="paragraph" w:styleId="Stopka">
    <w:name w:val="footer"/>
    <w:basedOn w:val="Normalny"/>
    <w:link w:val="StopkaZnak"/>
    <w:uiPriority w:val="99"/>
    <w:unhideWhenUsed/>
    <w:rsid w:val="00CC0A09"/>
    <w:pPr>
      <w:tabs>
        <w:tab w:val="center" w:pos="4536"/>
        <w:tab w:val="right" w:pos="9072"/>
      </w:tabs>
      <w:spacing w:after="0"/>
    </w:pPr>
  </w:style>
  <w:style w:type="character" w:customStyle="1" w:styleId="StopkaZnak">
    <w:name w:val="Stopka Znak"/>
    <w:basedOn w:val="Domylnaczcionkaakapitu"/>
    <w:link w:val="Stopka"/>
    <w:uiPriority w:val="99"/>
    <w:rsid w:val="00CC0A09"/>
  </w:style>
  <w:style w:type="character" w:styleId="Hipercze">
    <w:name w:val="Hyperlink"/>
    <w:basedOn w:val="Domylnaczcionkaakapitu"/>
    <w:uiPriority w:val="99"/>
    <w:unhideWhenUsed/>
    <w:rsid w:val="003609DF"/>
    <w:rPr>
      <w:color w:val="0563C1" w:themeColor="hyperlink"/>
      <w:u w:val="single"/>
    </w:rPr>
  </w:style>
  <w:style w:type="paragraph" w:styleId="Legenda">
    <w:name w:val="caption"/>
    <w:basedOn w:val="Normalny"/>
    <w:next w:val="Normalny"/>
    <w:uiPriority w:val="35"/>
    <w:unhideWhenUsed/>
    <w:qFormat/>
    <w:rsid w:val="0044720D"/>
    <w:pPr>
      <w:spacing w:after="200"/>
    </w:pPr>
    <w:rPr>
      <w:i/>
      <w:iCs/>
      <w:color w:val="44546A" w:themeColor="text2"/>
      <w:sz w:val="18"/>
      <w:szCs w:val="18"/>
    </w:rPr>
  </w:style>
  <w:style w:type="paragraph" w:styleId="Tekstdymka">
    <w:name w:val="Balloon Text"/>
    <w:basedOn w:val="Normalny"/>
    <w:link w:val="TekstdymkaZnak"/>
    <w:uiPriority w:val="99"/>
    <w:semiHidden/>
    <w:unhideWhenUsed/>
    <w:rsid w:val="005B1104"/>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1104"/>
    <w:rPr>
      <w:rFonts w:ascii="Segoe UI" w:hAnsi="Segoe UI" w:cs="Segoe UI"/>
      <w:sz w:val="18"/>
      <w:szCs w:val="18"/>
    </w:rPr>
  </w:style>
  <w:style w:type="paragraph" w:styleId="Akapitzlist">
    <w:name w:val="List Paragraph"/>
    <w:aliases w:val="L1,Numerowanie,List Paragraph,List Paragraph_0,Resume Title,Citation List,Ha,List Paragraph1,Body,List Paragraph_Table bullets,Bullet List Paragraph,Listes,Paragraphe de liste 2,Reference list,Lettre d'introduction,Paragrafo elenco"/>
    <w:basedOn w:val="Normalny"/>
    <w:link w:val="AkapitzlistZnak"/>
    <w:uiPriority w:val="34"/>
    <w:qFormat/>
    <w:rsid w:val="00613737"/>
    <w:pPr>
      <w:ind w:left="720"/>
      <w:contextualSpacing/>
    </w:pPr>
  </w:style>
  <w:style w:type="character" w:styleId="Odwoaniedokomentarza">
    <w:name w:val="annotation reference"/>
    <w:basedOn w:val="Domylnaczcionkaakapitu"/>
    <w:uiPriority w:val="99"/>
    <w:semiHidden/>
    <w:unhideWhenUsed/>
    <w:rsid w:val="006B7B7F"/>
    <w:rPr>
      <w:sz w:val="16"/>
      <w:szCs w:val="16"/>
    </w:rPr>
  </w:style>
  <w:style w:type="paragraph" w:styleId="Tekstkomentarza">
    <w:name w:val="annotation text"/>
    <w:basedOn w:val="Normalny"/>
    <w:link w:val="TekstkomentarzaZnak"/>
    <w:uiPriority w:val="99"/>
    <w:unhideWhenUsed/>
    <w:rsid w:val="006B7B7F"/>
    <w:rPr>
      <w:sz w:val="20"/>
      <w:szCs w:val="20"/>
    </w:rPr>
  </w:style>
  <w:style w:type="character" w:customStyle="1" w:styleId="TekstkomentarzaZnak">
    <w:name w:val="Tekst komentarza Znak"/>
    <w:basedOn w:val="Domylnaczcionkaakapitu"/>
    <w:link w:val="Tekstkomentarza"/>
    <w:uiPriority w:val="99"/>
    <w:rsid w:val="006B7B7F"/>
    <w:rPr>
      <w:sz w:val="20"/>
      <w:szCs w:val="20"/>
    </w:rPr>
  </w:style>
  <w:style w:type="paragraph" w:styleId="Tematkomentarza">
    <w:name w:val="annotation subject"/>
    <w:basedOn w:val="Tekstkomentarza"/>
    <w:next w:val="Tekstkomentarza"/>
    <w:link w:val="TematkomentarzaZnak"/>
    <w:uiPriority w:val="99"/>
    <w:semiHidden/>
    <w:unhideWhenUsed/>
    <w:rsid w:val="006B7B7F"/>
    <w:rPr>
      <w:b/>
      <w:bCs/>
    </w:rPr>
  </w:style>
  <w:style w:type="character" w:customStyle="1" w:styleId="TematkomentarzaZnak">
    <w:name w:val="Temat komentarza Znak"/>
    <w:basedOn w:val="TekstkomentarzaZnak"/>
    <w:link w:val="Tematkomentarza"/>
    <w:uiPriority w:val="99"/>
    <w:semiHidden/>
    <w:rsid w:val="006B7B7F"/>
    <w:rPr>
      <w:b/>
      <w:bCs/>
      <w:sz w:val="20"/>
      <w:szCs w:val="20"/>
    </w:rPr>
  </w:style>
  <w:style w:type="table" w:styleId="Tabela-Siatka">
    <w:name w:val="Table Grid"/>
    <w:basedOn w:val="Standardowy"/>
    <w:uiPriority w:val="39"/>
    <w:rsid w:val="00D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477EB6"/>
    <w:rPr>
      <w:color w:val="605E5C"/>
      <w:shd w:val="clear" w:color="auto" w:fill="E1DFDD"/>
    </w:rPr>
  </w:style>
  <w:style w:type="character" w:customStyle="1" w:styleId="lrzxr">
    <w:name w:val="lrzxr"/>
    <w:basedOn w:val="Domylnaczcionkaakapitu"/>
    <w:rsid w:val="00D3103E"/>
  </w:style>
  <w:style w:type="character" w:customStyle="1" w:styleId="cf01">
    <w:name w:val="cf01"/>
    <w:basedOn w:val="Domylnaczcionkaakapitu"/>
    <w:rsid w:val="00D000ED"/>
    <w:rPr>
      <w:rFonts w:ascii="Segoe UI" w:hAnsi="Segoe UI" w:cs="Segoe UI" w:hint="default"/>
      <w:sz w:val="18"/>
      <w:szCs w:val="18"/>
    </w:rPr>
  </w:style>
  <w:style w:type="paragraph" w:styleId="Poprawka">
    <w:name w:val="Revision"/>
    <w:hidden/>
    <w:uiPriority w:val="99"/>
    <w:semiHidden/>
    <w:rsid w:val="006C0905"/>
    <w:pPr>
      <w:spacing w:after="0" w:line="240" w:lineRule="auto"/>
    </w:pPr>
    <w:rPr>
      <w:rFonts w:ascii="Calibri" w:eastAsia="Calibri" w:hAnsi="Calibri" w:cs="Calibri"/>
      <w:color w:val="000000"/>
      <w:lang w:val="pl-PL" w:eastAsia="pl-PL"/>
    </w:rPr>
  </w:style>
  <w:style w:type="paragraph" w:styleId="Tekstprzypisudolnego">
    <w:name w:val="footnote text"/>
    <w:basedOn w:val="Normalny"/>
    <w:link w:val="TekstprzypisudolnegoZnak"/>
    <w:uiPriority w:val="99"/>
    <w:semiHidden/>
    <w:unhideWhenUsed/>
    <w:rsid w:val="00625669"/>
    <w:pPr>
      <w:spacing w:before="0" w:after="0"/>
    </w:pPr>
    <w:rPr>
      <w:sz w:val="20"/>
      <w:szCs w:val="20"/>
    </w:rPr>
  </w:style>
  <w:style w:type="character" w:customStyle="1" w:styleId="TekstprzypisudolnegoZnak">
    <w:name w:val="Tekst przypisu dolnego Znak"/>
    <w:basedOn w:val="Domylnaczcionkaakapitu"/>
    <w:link w:val="Tekstprzypisudolnego"/>
    <w:uiPriority w:val="99"/>
    <w:semiHidden/>
    <w:rsid w:val="00625669"/>
    <w:rPr>
      <w:rFonts w:ascii="Calibri" w:eastAsia="Calibri" w:hAnsi="Calibri" w:cs="Calibri"/>
      <w:color w:val="000000"/>
      <w:sz w:val="20"/>
      <w:szCs w:val="20"/>
      <w:lang w:val="pl-PL" w:eastAsia="pl-PL"/>
    </w:rPr>
  </w:style>
  <w:style w:type="character" w:styleId="Odwoanieprzypisudolnego">
    <w:name w:val="footnote reference"/>
    <w:basedOn w:val="Domylnaczcionkaakapitu"/>
    <w:uiPriority w:val="99"/>
    <w:semiHidden/>
    <w:unhideWhenUsed/>
    <w:rsid w:val="00625669"/>
    <w:rPr>
      <w:vertAlign w:val="superscript"/>
    </w:rPr>
  </w:style>
  <w:style w:type="character" w:customStyle="1" w:styleId="AkapitzlistZnak">
    <w:name w:val="Akapit z listą Znak"/>
    <w:aliases w:val="L1 Znak,Numerowanie Znak,List Paragraph Znak,List Paragraph_0 Znak,Resume Title Znak,Citation List Znak,Ha Znak,List Paragraph1 Znak,Body Znak,List Paragraph_Table bullets Znak,Bullet List Paragraph Znak,Listes Znak"/>
    <w:link w:val="Akapitzlist"/>
    <w:uiPriority w:val="34"/>
    <w:qFormat/>
    <w:rsid w:val="00254A82"/>
    <w:rPr>
      <w:rFonts w:ascii="Calibri" w:eastAsia="Calibri" w:hAnsi="Calibri" w:cs="Calibri"/>
      <w:color w:val="00000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447848">
      <w:bodyDiv w:val="1"/>
      <w:marLeft w:val="0"/>
      <w:marRight w:val="0"/>
      <w:marTop w:val="0"/>
      <w:marBottom w:val="0"/>
      <w:divBdr>
        <w:top w:val="none" w:sz="0" w:space="0" w:color="auto"/>
        <w:left w:val="none" w:sz="0" w:space="0" w:color="auto"/>
        <w:bottom w:val="none" w:sz="0" w:space="0" w:color="auto"/>
        <w:right w:val="none" w:sz="0" w:space="0" w:color="auto"/>
      </w:divBdr>
    </w:div>
    <w:div w:id="706832563">
      <w:bodyDiv w:val="1"/>
      <w:marLeft w:val="0"/>
      <w:marRight w:val="0"/>
      <w:marTop w:val="0"/>
      <w:marBottom w:val="0"/>
      <w:divBdr>
        <w:top w:val="none" w:sz="0" w:space="0" w:color="auto"/>
        <w:left w:val="none" w:sz="0" w:space="0" w:color="auto"/>
        <w:bottom w:val="none" w:sz="0" w:space="0" w:color="auto"/>
        <w:right w:val="none" w:sz="0" w:space="0" w:color="auto"/>
      </w:divBdr>
    </w:div>
    <w:div w:id="883830551">
      <w:bodyDiv w:val="1"/>
      <w:marLeft w:val="0"/>
      <w:marRight w:val="0"/>
      <w:marTop w:val="0"/>
      <w:marBottom w:val="0"/>
      <w:divBdr>
        <w:top w:val="none" w:sz="0" w:space="0" w:color="auto"/>
        <w:left w:val="none" w:sz="0" w:space="0" w:color="auto"/>
        <w:bottom w:val="none" w:sz="0" w:space="0" w:color="auto"/>
        <w:right w:val="none" w:sz="0" w:space="0" w:color="auto"/>
      </w:divBdr>
      <w:divsChild>
        <w:div w:id="682243771">
          <w:marLeft w:val="0"/>
          <w:marRight w:val="0"/>
          <w:marTop w:val="0"/>
          <w:marBottom w:val="0"/>
          <w:divBdr>
            <w:top w:val="none" w:sz="0" w:space="0" w:color="auto"/>
            <w:left w:val="none" w:sz="0" w:space="0" w:color="auto"/>
            <w:bottom w:val="none" w:sz="0" w:space="0" w:color="auto"/>
            <w:right w:val="none" w:sz="0" w:space="0" w:color="auto"/>
          </w:divBdr>
        </w:div>
        <w:div w:id="850879676">
          <w:marLeft w:val="0"/>
          <w:marRight w:val="0"/>
          <w:marTop w:val="0"/>
          <w:marBottom w:val="0"/>
          <w:divBdr>
            <w:top w:val="none" w:sz="0" w:space="0" w:color="auto"/>
            <w:left w:val="none" w:sz="0" w:space="0" w:color="auto"/>
            <w:bottom w:val="none" w:sz="0" w:space="0" w:color="auto"/>
            <w:right w:val="none" w:sz="0" w:space="0" w:color="auto"/>
          </w:divBdr>
        </w:div>
      </w:divsChild>
    </w:div>
    <w:div w:id="921451322">
      <w:bodyDiv w:val="1"/>
      <w:marLeft w:val="0"/>
      <w:marRight w:val="0"/>
      <w:marTop w:val="0"/>
      <w:marBottom w:val="0"/>
      <w:divBdr>
        <w:top w:val="none" w:sz="0" w:space="0" w:color="auto"/>
        <w:left w:val="none" w:sz="0" w:space="0" w:color="auto"/>
        <w:bottom w:val="none" w:sz="0" w:space="0" w:color="auto"/>
        <w:right w:val="none" w:sz="0" w:space="0" w:color="auto"/>
      </w:divBdr>
    </w:div>
    <w:div w:id="1306352380">
      <w:bodyDiv w:val="1"/>
      <w:marLeft w:val="0"/>
      <w:marRight w:val="0"/>
      <w:marTop w:val="0"/>
      <w:marBottom w:val="0"/>
      <w:divBdr>
        <w:top w:val="none" w:sz="0" w:space="0" w:color="auto"/>
        <w:left w:val="none" w:sz="0" w:space="0" w:color="auto"/>
        <w:bottom w:val="none" w:sz="0" w:space="0" w:color="auto"/>
        <w:right w:val="none" w:sz="0" w:space="0" w:color="auto"/>
      </w:divBdr>
      <w:divsChild>
        <w:div w:id="711349383">
          <w:marLeft w:val="0"/>
          <w:marRight w:val="0"/>
          <w:marTop w:val="0"/>
          <w:marBottom w:val="0"/>
          <w:divBdr>
            <w:top w:val="none" w:sz="0" w:space="0" w:color="auto"/>
            <w:left w:val="none" w:sz="0" w:space="0" w:color="auto"/>
            <w:bottom w:val="none" w:sz="0" w:space="0" w:color="auto"/>
            <w:right w:val="none" w:sz="0" w:space="0" w:color="auto"/>
          </w:divBdr>
          <w:divsChild>
            <w:div w:id="181648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332272">
      <w:bodyDiv w:val="1"/>
      <w:marLeft w:val="0"/>
      <w:marRight w:val="0"/>
      <w:marTop w:val="0"/>
      <w:marBottom w:val="0"/>
      <w:divBdr>
        <w:top w:val="none" w:sz="0" w:space="0" w:color="auto"/>
        <w:left w:val="none" w:sz="0" w:space="0" w:color="auto"/>
        <w:bottom w:val="none" w:sz="0" w:space="0" w:color="auto"/>
        <w:right w:val="none" w:sz="0" w:space="0" w:color="auto"/>
      </w:divBdr>
    </w:div>
    <w:div w:id="1810048019">
      <w:bodyDiv w:val="1"/>
      <w:marLeft w:val="0"/>
      <w:marRight w:val="0"/>
      <w:marTop w:val="0"/>
      <w:marBottom w:val="0"/>
      <w:divBdr>
        <w:top w:val="none" w:sz="0" w:space="0" w:color="auto"/>
        <w:left w:val="none" w:sz="0" w:space="0" w:color="auto"/>
        <w:bottom w:val="none" w:sz="0" w:space="0" w:color="auto"/>
        <w:right w:val="none" w:sz="0" w:space="0" w:color="auto"/>
      </w:divBdr>
    </w:div>
    <w:div w:id="192140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D95DA005A29934EB011FCDBBEA06A9D" ma:contentTypeVersion="13" ma:contentTypeDescription="Utwórz nowy dokument." ma:contentTypeScope="" ma:versionID="d1c3e80a9fd770b815ff426a33c4a95b">
  <xsd:schema xmlns:xsd="http://www.w3.org/2001/XMLSchema" xmlns:xs="http://www.w3.org/2001/XMLSchema" xmlns:p="http://schemas.microsoft.com/office/2006/metadata/properties" xmlns:ns3="75cbb4eb-a6e3-4cd7-aa22-3c9ecc007da5" xmlns:ns4="be38110c-46cb-4cdf-ad05-f858d5b65ac3" targetNamespace="http://schemas.microsoft.com/office/2006/metadata/properties" ma:root="true" ma:fieldsID="f3a041f8ff2968da2ccdda2f0c529003" ns3:_="" ns4:_="">
    <xsd:import namespace="75cbb4eb-a6e3-4cd7-aa22-3c9ecc007da5"/>
    <xsd:import namespace="be38110c-46cb-4cdf-ad05-f858d5b65ac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bb4eb-a6e3-4cd7-aa22-3c9ecc007da5"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description="" ma:internalName="SharedWithDetails" ma:readOnly="true">
      <xsd:simpleType>
        <xsd:restriction base="dms:Note">
          <xsd:maxLength value="255"/>
        </xsd:restriction>
      </xsd:simpleType>
    </xsd:element>
    <xsd:element name="SharingHintHash" ma:index="10" nillable="true" ma:displayName="Skrót wskazówki dotyczącej udostępniania"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38110c-46cb-4cdf-ad05-f858d5b65ac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150A0-D6B8-4482-B4E2-5BC3055DEB6A}">
  <ds:schemaRefs>
    <ds:schemaRef ds:uri="http://schemas.microsoft.com/sharepoint/v3/contenttype/forms"/>
  </ds:schemaRefs>
</ds:datastoreItem>
</file>

<file path=customXml/itemProps2.xml><?xml version="1.0" encoding="utf-8"?>
<ds:datastoreItem xmlns:ds="http://schemas.openxmlformats.org/officeDocument/2006/customXml" ds:itemID="{8A523A36-97C6-4883-8726-66FD65B035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47A133-34C1-4B98-A7F2-781C14F5453E}">
  <ds:schemaRefs>
    <ds:schemaRef ds:uri="http://schemas.openxmlformats.org/officeDocument/2006/bibliography"/>
  </ds:schemaRefs>
</ds:datastoreItem>
</file>

<file path=customXml/itemProps4.xml><?xml version="1.0" encoding="utf-8"?>
<ds:datastoreItem xmlns:ds="http://schemas.openxmlformats.org/officeDocument/2006/customXml" ds:itemID="{793B1AAA-28E2-49FA-9B07-BFEEE4A31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cbb4eb-a6e3-4cd7-aa22-3c9ecc007da5"/>
    <ds:schemaRef ds:uri="be38110c-46cb-4cdf-ad05-f858d5b65a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1062</Words>
  <Characters>6373</Characters>
  <Application>Microsoft Office Word</Application>
  <DocSecurity>0</DocSecurity>
  <Lines>53</Lines>
  <Paragraphs>14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University of Lodz</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Wesołowska</dc:creator>
  <cp:lastModifiedBy>Adr Szo</cp:lastModifiedBy>
  <cp:revision>76</cp:revision>
  <cp:lastPrinted>2019-03-28T06:49:00Z</cp:lastPrinted>
  <dcterms:created xsi:type="dcterms:W3CDTF">2025-12-03T12:51:00Z</dcterms:created>
  <dcterms:modified xsi:type="dcterms:W3CDTF">2026-03-03T09:43:00Z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0x0101003D95DA005A29934EB011FCDBBEA06A9D</vt:lpwstr>
  </property>
</Properties>
</file>